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F0" w:rsidRDefault="00AE2B7F" w:rsidP="00AE2B7F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  <w:r w:rsidRPr="00AE2B7F">
        <w:rPr>
          <w:rFonts w:ascii="Arial" w:eastAsia="Times New Roman" w:hAnsi="Arial" w:cs="Arial"/>
          <w:b/>
          <w:lang w:val="en"/>
        </w:rPr>
        <w:t>2012 Publications</w:t>
      </w:r>
    </w:p>
    <w:p w:rsidR="00AE2B7F" w:rsidRPr="00AE2B7F" w:rsidRDefault="00AE2B7F" w:rsidP="00AE2B7F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  <w:bookmarkStart w:id="0" w:name="_GoBack"/>
      <w:bookmarkEnd w:id="0"/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0727F0">
        <w:rPr>
          <w:rFonts w:ascii="Arial" w:eastAsia="Times New Roman" w:hAnsi="Arial" w:cs="Arial"/>
          <w:lang w:val="en"/>
        </w:rPr>
        <w:t>Ajao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DO, Pop V, </w:t>
      </w:r>
      <w:proofErr w:type="spellStart"/>
      <w:r w:rsidRPr="000727F0">
        <w:rPr>
          <w:rFonts w:ascii="Arial" w:eastAsia="Times New Roman" w:hAnsi="Arial" w:cs="Arial"/>
          <w:lang w:val="en"/>
        </w:rPr>
        <w:t>Kamper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JE, </w:t>
      </w:r>
      <w:proofErr w:type="spellStart"/>
      <w:r w:rsidRPr="000727F0">
        <w:rPr>
          <w:rFonts w:ascii="Arial" w:eastAsia="Times New Roman" w:hAnsi="Arial" w:cs="Arial"/>
          <w:lang w:val="en"/>
        </w:rPr>
        <w:t>Adami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A, Rudobeck E, Huang L, </w:t>
      </w:r>
      <w:proofErr w:type="spellStart"/>
      <w:r w:rsidRPr="000727F0">
        <w:rPr>
          <w:rFonts w:ascii="Arial" w:eastAsia="Times New Roman" w:hAnsi="Arial" w:cs="Arial"/>
          <w:lang w:val="en"/>
        </w:rPr>
        <w:t>Vlkolinsky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R, Hartman RE, </w:t>
      </w:r>
      <w:proofErr w:type="spellStart"/>
      <w:r w:rsidRPr="000727F0">
        <w:rPr>
          <w:rFonts w:ascii="Arial" w:eastAsia="Times New Roman" w:hAnsi="Arial" w:cs="Arial"/>
          <w:lang w:val="en"/>
        </w:rPr>
        <w:t>Ashwal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S, </w:t>
      </w:r>
      <w:proofErr w:type="spellStart"/>
      <w:r w:rsidRPr="000727F0">
        <w:rPr>
          <w:rFonts w:ascii="Arial" w:eastAsia="Times New Roman" w:hAnsi="Arial" w:cs="Arial"/>
          <w:lang w:val="en"/>
        </w:rPr>
        <w:t>Obenaus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A, </w:t>
      </w:r>
      <w:proofErr w:type="spellStart"/>
      <w:r w:rsidRPr="000727F0">
        <w:rPr>
          <w:rFonts w:ascii="Arial" w:eastAsia="Times New Roman" w:hAnsi="Arial" w:cs="Arial"/>
          <w:lang w:val="en"/>
        </w:rPr>
        <w:t>Badaut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J. “Traumatic brain injury in young rats leads to progressive behavioral deficits coincident with altered tissue properties in adulthood,” J </w:t>
      </w:r>
      <w:proofErr w:type="spellStart"/>
      <w:r w:rsidRPr="000727F0">
        <w:rPr>
          <w:rFonts w:ascii="Arial" w:eastAsia="Times New Roman" w:hAnsi="Arial" w:cs="Arial"/>
          <w:lang w:val="en"/>
        </w:rPr>
        <w:t>Neurotrauma</w:t>
      </w:r>
      <w:proofErr w:type="spellEnd"/>
      <w:r w:rsidRPr="000727F0">
        <w:rPr>
          <w:rFonts w:ascii="Arial" w:eastAsia="Times New Roman" w:hAnsi="Arial" w:cs="Arial"/>
          <w:lang w:val="en"/>
        </w:rPr>
        <w:t>. 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Ghosh N, Yuan X, </w:t>
      </w:r>
      <w:proofErr w:type="spellStart"/>
      <w:r w:rsidRPr="000727F0">
        <w:rPr>
          <w:rFonts w:ascii="Arial" w:eastAsia="Times New Roman" w:hAnsi="Arial" w:cs="Arial"/>
          <w:lang w:val="en"/>
        </w:rPr>
        <w:t>Turenius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C1, Tone B, </w:t>
      </w:r>
      <w:proofErr w:type="spellStart"/>
      <w:r w:rsidRPr="000727F0">
        <w:rPr>
          <w:rFonts w:ascii="Arial" w:eastAsia="Times New Roman" w:hAnsi="Arial" w:cs="Arial"/>
          <w:lang w:val="en"/>
        </w:rPr>
        <w:t>Ambadipudi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K, Snyder EY, </w:t>
      </w:r>
      <w:proofErr w:type="spellStart"/>
      <w:r w:rsidRPr="000727F0">
        <w:rPr>
          <w:rFonts w:ascii="Arial" w:eastAsia="Times New Roman" w:hAnsi="Arial" w:cs="Arial"/>
          <w:lang w:val="en"/>
        </w:rPr>
        <w:t>Obenaus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A, </w:t>
      </w:r>
      <w:proofErr w:type="spellStart"/>
      <w:r w:rsidRPr="000727F0">
        <w:rPr>
          <w:rFonts w:ascii="Arial" w:eastAsia="Times New Roman" w:hAnsi="Arial" w:cs="Arial"/>
          <w:lang w:val="en"/>
        </w:rPr>
        <w:t>Ashwal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S. Automated core–penumbra quantification in neonatal ischemic brain injury. Journal of Cerebral Blood Flow &amp; Metabolism. 32:2161-70.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Goyal, R; Henderson, DA; Chu, NN; Longo, LD, "Ovine middle cerebral artery characterization and quantification of ultrastructure and other features: changes with development", American Journal of Physiology-Regulatory Integrative and Comparative </w:t>
      </w:r>
      <w:proofErr w:type="spellStart"/>
      <w:r w:rsidRPr="000727F0">
        <w:rPr>
          <w:rFonts w:ascii="Arial" w:eastAsia="Times New Roman" w:hAnsi="Arial" w:cs="Arial"/>
          <w:lang w:val="en"/>
        </w:rPr>
        <w:t>Phusiology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302:R433.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Hadley SR, Blood Q, </w:t>
      </w:r>
      <w:proofErr w:type="spellStart"/>
      <w:r w:rsidRPr="000727F0">
        <w:rPr>
          <w:rFonts w:ascii="Arial" w:eastAsia="Times New Roman" w:hAnsi="Arial" w:cs="Arial"/>
          <w:lang w:val="en"/>
        </w:rPr>
        <w:t>Rubalcava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M, </w:t>
      </w:r>
      <w:proofErr w:type="spellStart"/>
      <w:r w:rsidRPr="000727F0">
        <w:rPr>
          <w:rFonts w:ascii="Arial" w:eastAsia="Times New Roman" w:hAnsi="Arial" w:cs="Arial"/>
          <w:lang w:val="en"/>
        </w:rPr>
        <w:t>Waskel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E, </w:t>
      </w:r>
      <w:proofErr w:type="spellStart"/>
      <w:r w:rsidRPr="000727F0">
        <w:rPr>
          <w:rFonts w:ascii="Arial" w:eastAsia="Times New Roman" w:hAnsi="Arial" w:cs="Arial"/>
          <w:lang w:val="en"/>
        </w:rPr>
        <w:t>Lumbard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B, Le P, Longo LD, Buchholz JN, Wilson </w:t>
      </w:r>
      <w:r w:rsidRPr="000727F0">
        <w:rPr>
          <w:rFonts w:ascii="Arial" w:eastAsia="Times New Roman" w:hAnsi="Arial" w:cs="Arial"/>
          <w:bCs/>
          <w:lang w:val="en"/>
        </w:rPr>
        <w:t xml:space="preserve">SM. Maternal high altitude hypoxia and suppression of ryanodine receptor-mediated Ca2+ sparks in fetal sheep pulmonary arterial myocytes. Am J </w:t>
      </w:r>
      <w:proofErr w:type="spellStart"/>
      <w:r w:rsidRPr="000727F0">
        <w:rPr>
          <w:rFonts w:ascii="Arial" w:eastAsia="Times New Roman" w:hAnsi="Arial" w:cs="Arial"/>
          <w:bCs/>
          <w:lang w:val="en"/>
        </w:rPr>
        <w:t>Physiol</w:t>
      </w:r>
      <w:proofErr w:type="spellEnd"/>
      <w:r w:rsidRPr="000727F0">
        <w:rPr>
          <w:rFonts w:ascii="Arial" w:eastAsia="Times New Roman" w:hAnsi="Arial" w:cs="Arial"/>
          <w:bCs/>
          <w:lang w:val="en"/>
        </w:rPr>
        <w:t xml:space="preserve"> – Lung Cell and </w:t>
      </w:r>
      <w:proofErr w:type="spellStart"/>
      <w:r w:rsidRPr="000727F0">
        <w:rPr>
          <w:rFonts w:ascii="Arial" w:eastAsia="Times New Roman" w:hAnsi="Arial" w:cs="Arial"/>
          <w:bCs/>
          <w:lang w:val="en"/>
        </w:rPr>
        <w:t>Mol</w:t>
      </w:r>
      <w:proofErr w:type="spellEnd"/>
      <w:r w:rsidRPr="000727F0">
        <w:rPr>
          <w:rFonts w:ascii="Arial" w:eastAsia="Times New Roman" w:hAnsi="Arial" w:cs="Arial"/>
          <w:bCs/>
          <w:lang w:val="en"/>
        </w:rPr>
        <w:t xml:space="preserve"> Physiol. 303:L799-</w:t>
      </w:r>
      <w:proofErr w:type="gramStart"/>
      <w:r w:rsidRPr="000727F0">
        <w:rPr>
          <w:rFonts w:ascii="Arial" w:eastAsia="Times New Roman" w:hAnsi="Arial" w:cs="Arial"/>
          <w:bCs/>
          <w:lang w:val="en"/>
        </w:rPr>
        <w:t>813.</w:t>
      </w:r>
      <w:proofErr w:type="gramEnd"/>
      <w:r w:rsidRPr="000727F0">
        <w:rPr>
          <w:rFonts w:ascii="Arial" w:eastAsia="Times New Roman" w:hAnsi="Arial" w:cs="Arial"/>
          <w:bCs/>
          <w:lang w:val="en"/>
        </w:rPr>
        <w:t xml:space="preserve">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>Hu XQ, Xiao D, Zhu R, Huang H, Yang S, Wilson SM, Zhang L. Chronic Hypoxia Suppresses Pregnancy-</w:t>
      </w:r>
      <w:r w:rsidRPr="000727F0">
        <w:rPr>
          <w:rFonts w:ascii="Arial" w:eastAsia="Times New Roman" w:hAnsi="Arial" w:cs="Arial"/>
          <w:bCs/>
          <w:lang w:val="en"/>
        </w:rPr>
        <w:t>Induced Upregulation of Large-Conductance Ca2+-Activated K Channel Activity in Uterine Arteries. Hypertension. 60:214-222.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Hubbell MC, </w:t>
      </w:r>
      <w:proofErr w:type="spellStart"/>
      <w:r w:rsidRPr="000727F0">
        <w:rPr>
          <w:rFonts w:ascii="Arial" w:eastAsia="Times New Roman" w:hAnsi="Arial" w:cs="Arial"/>
          <w:lang w:val="en"/>
        </w:rPr>
        <w:t>Semotiuk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AJ, Thorpe RB, Adeoye OO, Butler SM, Williams JM, </w:t>
      </w:r>
      <w:proofErr w:type="spellStart"/>
      <w:r w:rsidRPr="000727F0">
        <w:rPr>
          <w:rFonts w:ascii="Arial" w:eastAsia="Times New Roman" w:hAnsi="Arial" w:cs="Arial"/>
          <w:lang w:val="en"/>
        </w:rPr>
        <w:t>Khorram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O, Pearce WJ, “Chronic hypoxia and VEGF differentially modulate abundance and organization of myosin heavy chain isoforms in fetal and adult ovine arteries.” American Journal of Physiology, Cell Physiology.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Jaramillo DE, </w:t>
      </w:r>
      <w:proofErr w:type="spellStart"/>
      <w:r w:rsidRPr="000727F0">
        <w:rPr>
          <w:rFonts w:ascii="Arial" w:eastAsia="Times New Roman" w:hAnsi="Arial" w:cs="Arial"/>
          <w:lang w:val="en"/>
        </w:rPr>
        <w:t>Aprecio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R, </w:t>
      </w:r>
      <w:proofErr w:type="spellStart"/>
      <w:r w:rsidRPr="000727F0">
        <w:rPr>
          <w:rFonts w:ascii="Arial" w:eastAsia="Times New Roman" w:hAnsi="Arial" w:cs="Arial"/>
          <w:lang w:val="en"/>
        </w:rPr>
        <w:t>Divito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E, </w:t>
      </w:r>
      <w:proofErr w:type="spellStart"/>
      <w:r w:rsidRPr="000727F0">
        <w:rPr>
          <w:rFonts w:ascii="Arial" w:eastAsia="Times New Roman" w:hAnsi="Arial" w:cs="Arial"/>
          <w:lang w:val="en"/>
        </w:rPr>
        <w:t>Angelov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N. Efficacy of </w:t>
      </w:r>
      <w:proofErr w:type="spellStart"/>
      <w:r w:rsidRPr="000727F0">
        <w:rPr>
          <w:rFonts w:ascii="Arial" w:eastAsia="Times New Roman" w:hAnsi="Arial" w:cs="Arial"/>
          <w:lang w:val="en"/>
        </w:rPr>
        <w:t>Er:YAG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Laser on Root Canal Infected with </w:t>
      </w:r>
      <w:r w:rsidRPr="000727F0">
        <w:rPr>
          <w:rFonts w:ascii="Arial" w:eastAsia="Times New Roman" w:hAnsi="Arial" w:cs="Arial"/>
          <w:bCs/>
          <w:lang w:val="en"/>
        </w:rPr>
        <w:t xml:space="preserve">Enterococcus </w:t>
      </w:r>
      <w:proofErr w:type="spellStart"/>
      <w:r w:rsidRPr="000727F0">
        <w:rPr>
          <w:rFonts w:ascii="Arial" w:eastAsia="Times New Roman" w:hAnsi="Arial" w:cs="Arial"/>
          <w:bCs/>
          <w:lang w:val="en"/>
        </w:rPr>
        <w:t>faecalis</w:t>
      </w:r>
      <w:proofErr w:type="spellEnd"/>
      <w:r w:rsidRPr="000727F0">
        <w:rPr>
          <w:rFonts w:ascii="Arial" w:eastAsia="Times New Roman" w:hAnsi="Arial" w:cs="Arial"/>
          <w:bCs/>
          <w:lang w:val="en"/>
        </w:rPr>
        <w:t xml:space="preserve"> (ATCC 4082): A Pilot Study. Endodontic Practice.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bCs/>
          <w:lang w:val="en"/>
        </w:rPr>
        <w:t> 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0727F0">
        <w:rPr>
          <w:rFonts w:ascii="Arial" w:eastAsia="Times New Roman" w:hAnsi="Arial" w:cs="Arial"/>
          <w:lang w:val="en"/>
        </w:rPr>
        <w:t>Jutzy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JMS, Khan S, Valenzuela MMA, Milford TM, Payne KJ, Wall NR, “Tumor-released </w:t>
      </w:r>
      <w:proofErr w:type="spellStart"/>
      <w:r w:rsidRPr="000727F0">
        <w:rPr>
          <w:rFonts w:ascii="Arial" w:eastAsia="Times New Roman" w:hAnsi="Arial" w:cs="Arial"/>
          <w:lang w:val="en"/>
        </w:rPr>
        <w:t>survivin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inhibits T cell proliferation and alters CD4+ T cell cytokine profiles to induce a pro-tumor environment.” Cancer Microenvironment.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0727F0">
        <w:rPr>
          <w:rFonts w:ascii="Arial" w:eastAsia="Times New Roman" w:hAnsi="Arial" w:cs="Arial"/>
          <w:lang w:val="en"/>
        </w:rPr>
        <w:t>Leoh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LS, van </w:t>
      </w:r>
      <w:proofErr w:type="spellStart"/>
      <w:r w:rsidRPr="000727F0">
        <w:rPr>
          <w:rFonts w:ascii="Arial" w:eastAsia="Times New Roman" w:hAnsi="Arial" w:cs="Arial"/>
          <w:lang w:val="en"/>
        </w:rPr>
        <w:t>Heertum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B, de </w:t>
      </w:r>
      <w:proofErr w:type="spellStart"/>
      <w:r w:rsidRPr="000727F0">
        <w:rPr>
          <w:rFonts w:ascii="Arial" w:eastAsia="Times New Roman" w:hAnsi="Arial" w:cs="Arial"/>
          <w:lang w:val="en"/>
        </w:rPr>
        <w:t>Rijck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J, </w:t>
      </w:r>
      <w:proofErr w:type="spellStart"/>
      <w:r w:rsidRPr="000727F0">
        <w:rPr>
          <w:rFonts w:ascii="Arial" w:eastAsia="Times New Roman" w:hAnsi="Arial" w:cs="Arial"/>
          <w:lang w:val="en"/>
        </w:rPr>
        <w:t>Filippova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M, Rios-Colon L, </w:t>
      </w:r>
      <w:proofErr w:type="spellStart"/>
      <w:r w:rsidRPr="000727F0">
        <w:rPr>
          <w:rFonts w:ascii="Arial" w:eastAsia="Times New Roman" w:hAnsi="Arial" w:cs="Arial"/>
          <w:lang w:val="en"/>
        </w:rPr>
        <w:t>Basu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A, Martinez SR, </w:t>
      </w:r>
      <w:proofErr w:type="spellStart"/>
      <w:r w:rsidRPr="000727F0">
        <w:rPr>
          <w:rFonts w:ascii="Arial" w:eastAsia="Times New Roman" w:hAnsi="Arial" w:cs="Arial"/>
          <w:lang w:val="en"/>
        </w:rPr>
        <w:t>Tungteakkhun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SS, </w:t>
      </w:r>
      <w:proofErr w:type="spellStart"/>
      <w:r w:rsidRPr="000727F0">
        <w:rPr>
          <w:rFonts w:ascii="Arial" w:eastAsia="Times New Roman" w:hAnsi="Arial" w:cs="Arial"/>
          <w:lang w:val="en"/>
        </w:rPr>
        <w:t>Filippov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V, Christ F, De Leon M, </w:t>
      </w:r>
      <w:proofErr w:type="spellStart"/>
      <w:r w:rsidRPr="000727F0">
        <w:rPr>
          <w:rFonts w:ascii="Arial" w:eastAsia="Times New Roman" w:hAnsi="Arial" w:cs="Arial"/>
          <w:lang w:val="en"/>
        </w:rPr>
        <w:t>Debyser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Z, </w:t>
      </w:r>
      <w:proofErr w:type="spellStart"/>
      <w:r w:rsidRPr="000727F0">
        <w:rPr>
          <w:rFonts w:ascii="Arial" w:eastAsia="Times New Roman" w:hAnsi="Arial" w:cs="Arial"/>
          <w:lang w:val="en"/>
        </w:rPr>
        <w:t>Casiano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CA, “The Stress </w:t>
      </w:r>
      <w:proofErr w:type="spellStart"/>
      <w:r w:rsidRPr="000727F0">
        <w:rPr>
          <w:rFonts w:ascii="Arial" w:eastAsia="Times New Roman" w:hAnsi="Arial" w:cs="Arial"/>
          <w:lang w:val="en"/>
        </w:rPr>
        <w:t>Oncoprotein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LEDGF/p75 Interacts with the Methyl </w:t>
      </w:r>
      <w:proofErr w:type="spellStart"/>
      <w:r w:rsidRPr="000727F0">
        <w:rPr>
          <w:rFonts w:ascii="Arial" w:eastAsia="Times New Roman" w:hAnsi="Arial" w:cs="Arial"/>
          <w:lang w:val="en"/>
        </w:rPr>
        <w:t>CpG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Binding Protein MeCP2 and Influences its Transcriptional Activity.” </w:t>
      </w:r>
      <w:proofErr w:type="spellStart"/>
      <w:r w:rsidRPr="000727F0">
        <w:rPr>
          <w:rFonts w:ascii="Arial" w:eastAsia="Times New Roman" w:hAnsi="Arial" w:cs="Arial"/>
          <w:lang w:val="en"/>
        </w:rPr>
        <w:t>Mol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Cancer Res. 10:378.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Default="000727F0" w:rsidP="000727F0">
      <w:pPr>
        <w:spacing w:after="0" w:line="240" w:lineRule="auto"/>
        <w:rPr>
          <w:rFonts w:ascii="Arial" w:eastAsia="Times New Roman" w:hAnsi="Arial" w:cs="Arial"/>
          <w:bCs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Li Y, Xiao D, Dasgupta C, </w:t>
      </w:r>
      <w:proofErr w:type="spellStart"/>
      <w:r w:rsidRPr="000727F0">
        <w:rPr>
          <w:rFonts w:ascii="Arial" w:eastAsia="Times New Roman" w:hAnsi="Arial" w:cs="Arial"/>
          <w:lang w:val="en"/>
        </w:rPr>
        <w:t>Xiong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F, Tong W, Yang S, Zhang L. Perinatal Nicotine Exposure Increases </w:t>
      </w:r>
      <w:r w:rsidRPr="000727F0">
        <w:rPr>
          <w:rFonts w:ascii="Arial" w:eastAsia="Times New Roman" w:hAnsi="Arial" w:cs="Arial"/>
          <w:bCs/>
          <w:lang w:val="en"/>
        </w:rPr>
        <w:t xml:space="preserve">Vulnerability of </w:t>
      </w:r>
      <w:proofErr w:type="spellStart"/>
      <w:r w:rsidRPr="000727F0">
        <w:rPr>
          <w:rFonts w:ascii="Arial" w:eastAsia="Times New Roman" w:hAnsi="Arial" w:cs="Arial"/>
          <w:bCs/>
          <w:lang w:val="en"/>
        </w:rPr>
        <w:t>Hypoxic_Ischemic</w:t>
      </w:r>
      <w:proofErr w:type="spellEnd"/>
      <w:r w:rsidRPr="000727F0">
        <w:rPr>
          <w:rFonts w:ascii="Arial" w:eastAsia="Times New Roman" w:hAnsi="Arial" w:cs="Arial"/>
          <w:bCs/>
          <w:lang w:val="en"/>
        </w:rPr>
        <w:t xml:space="preserve"> Brain Injury in Neonatal Rats : Role of Angiotensin II Receptors. Stroke. 43 (9):2483-90.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0727F0">
        <w:rPr>
          <w:rFonts w:ascii="Arial" w:eastAsia="Times New Roman" w:hAnsi="Arial" w:cs="Arial"/>
          <w:lang w:val="en"/>
        </w:rPr>
        <w:t>Meng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X, </w:t>
      </w:r>
      <w:proofErr w:type="spellStart"/>
      <w:r w:rsidRPr="000727F0">
        <w:rPr>
          <w:rFonts w:ascii="Arial" w:eastAsia="Times New Roman" w:hAnsi="Arial" w:cs="Arial"/>
          <w:lang w:val="en"/>
        </w:rPr>
        <w:t>Neises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A, Su RJ, Payne KJ, Ritter L, Gridley DS, Wang J, Sheng M, William Lau KH, </w:t>
      </w:r>
      <w:proofErr w:type="spellStart"/>
      <w:r w:rsidRPr="000727F0">
        <w:rPr>
          <w:rFonts w:ascii="Arial" w:eastAsia="Times New Roman" w:hAnsi="Arial" w:cs="Arial"/>
          <w:lang w:val="en"/>
        </w:rPr>
        <w:t>Baylink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DJ, and Zhang XB, “Efficient Reprogramming of Human Cord Blood CD34(+) Cells Into Induced Pluripotent Stem Cells With OCT4 and SOX2 Alone.” </w:t>
      </w:r>
      <w:proofErr w:type="spellStart"/>
      <w:r w:rsidRPr="000727F0">
        <w:rPr>
          <w:rFonts w:ascii="Arial" w:eastAsia="Times New Roman" w:hAnsi="Arial" w:cs="Arial"/>
          <w:lang w:val="en"/>
        </w:rPr>
        <w:t>Mol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0727F0">
        <w:rPr>
          <w:rFonts w:ascii="Arial" w:eastAsia="Times New Roman" w:hAnsi="Arial" w:cs="Arial"/>
          <w:lang w:val="en"/>
        </w:rPr>
        <w:t>Ther</w:t>
      </w:r>
      <w:proofErr w:type="spellEnd"/>
      <w:r w:rsidRPr="000727F0">
        <w:rPr>
          <w:rFonts w:ascii="Arial" w:eastAsia="Times New Roman" w:hAnsi="Arial" w:cs="Arial"/>
          <w:lang w:val="en"/>
        </w:rPr>
        <w:t>. 20:408.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Patterson AJ, Xiao D, </w:t>
      </w:r>
      <w:proofErr w:type="spellStart"/>
      <w:r w:rsidRPr="000727F0">
        <w:rPr>
          <w:rFonts w:ascii="Arial" w:eastAsia="Times New Roman" w:hAnsi="Arial" w:cs="Arial"/>
          <w:lang w:val="en"/>
        </w:rPr>
        <w:t>Xiong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F, Dixon B, Zhang LB, “Hypoxia-derived oxidative stress mediates epigenetic repression of PKC epsilon gene in </w:t>
      </w:r>
      <w:proofErr w:type="spellStart"/>
      <w:r w:rsidRPr="000727F0">
        <w:rPr>
          <w:rFonts w:ascii="Arial" w:eastAsia="Times New Roman" w:hAnsi="Arial" w:cs="Arial"/>
          <w:lang w:val="en"/>
        </w:rPr>
        <w:t>foetal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rat hearts.” </w:t>
      </w:r>
      <w:proofErr w:type="spellStart"/>
      <w:r w:rsidRPr="000727F0">
        <w:rPr>
          <w:rFonts w:ascii="Arial" w:eastAsia="Times New Roman" w:hAnsi="Arial" w:cs="Arial"/>
          <w:lang w:val="en"/>
        </w:rPr>
        <w:t>Cardiovasc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Res. 93:302.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lastRenderedPageBreak/>
        <w:t xml:space="preserve">Na CH, Jones DR, Yang Y, Wang X, Xu Y, Peng J, "Synaptic protein ubiquitination in rat brain revealed by antibody-based </w:t>
      </w:r>
      <w:proofErr w:type="spellStart"/>
      <w:r w:rsidRPr="000727F0">
        <w:rPr>
          <w:rFonts w:ascii="Arial" w:eastAsia="Times New Roman" w:hAnsi="Arial" w:cs="Arial"/>
          <w:lang w:val="en"/>
        </w:rPr>
        <w:t>ubiquitome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analysis." J Proteome Res.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0727F0">
        <w:rPr>
          <w:rFonts w:ascii="Arial" w:eastAsia="Times New Roman" w:hAnsi="Arial" w:cs="Arial"/>
          <w:lang w:val="en"/>
        </w:rPr>
        <w:t>Papamatheakis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DG, Blood AB, Kim JH, Wilson SM, "Antenatal Hypoxia and Pulmonary Vascular Function and Remodeling." Current Vascular Pharmacology. 2012 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Payne KP, Clyde LA, Weldon AJ, Milford T, </w:t>
      </w:r>
      <w:proofErr w:type="spellStart"/>
      <w:r w:rsidRPr="000727F0">
        <w:rPr>
          <w:rFonts w:ascii="Arial" w:eastAsia="Times New Roman" w:hAnsi="Arial" w:cs="Arial"/>
          <w:lang w:val="en"/>
        </w:rPr>
        <w:t>Yellon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SM. Residency and activation of macrophages and</w:t>
      </w:r>
      <w:r>
        <w:rPr>
          <w:rFonts w:ascii="Arial" w:eastAsia="Times New Roman" w:hAnsi="Arial" w:cs="Arial"/>
          <w:lang w:val="en"/>
        </w:rPr>
        <w:t xml:space="preserve"> </w:t>
      </w:r>
      <w:r w:rsidRPr="000727F0">
        <w:rPr>
          <w:rFonts w:ascii="Arial" w:eastAsia="Times New Roman" w:hAnsi="Arial" w:cs="Arial"/>
          <w:bCs/>
          <w:lang w:val="en"/>
        </w:rPr>
        <w:t xml:space="preserve">neutrophils in the </w:t>
      </w:r>
      <w:proofErr w:type="spellStart"/>
      <w:r w:rsidRPr="000727F0">
        <w:rPr>
          <w:rFonts w:ascii="Arial" w:eastAsia="Times New Roman" w:hAnsi="Arial" w:cs="Arial"/>
          <w:bCs/>
          <w:lang w:val="en"/>
        </w:rPr>
        <w:t>prepartum</w:t>
      </w:r>
      <w:proofErr w:type="spellEnd"/>
      <w:r w:rsidRPr="000727F0">
        <w:rPr>
          <w:rFonts w:ascii="Arial" w:eastAsia="Times New Roman" w:hAnsi="Arial" w:cs="Arial"/>
          <w:bCs/>
          <w:lang w:val="en"/>
        </w:rPr>
        <w:t xml:space="preserve"> murine cervix. </w:t>
      </w:r>
      <w:proofErr w:type="spellStart"/>
      <w:r w:rsidRPr="000727F0">
        <w:rPr>
          <w:rFonts w:ascii="Arial" w:eastAsia="Times New Roman" w:hAnsi="Arial" w:cs="Arial"/>
          <w:bCs/>
          <w:lang w:val="en"/>
        </w:rPr>
        <w:t>Biol</w:t>
      </w:r>
      <w:proofErr w:type="spellEnd"/>
      <w:r w:rsidRPr="000727F0">
        <w:rPr>
          <w:rFonts w:ascii="Arial" w:eastAsia="Times New Roman" w:hAnsi="Arial" w:cs="Arial"/>
          <w:bCs/>
          <w:lang w:val="en"/>
        </w:rPr>
        <w:t xml:space="preserve"> </w:t>
      </w:r>
      <w:proofErr w:type="spellStart"/>
      <w:r w:rsidRPr="000727F0">
        <w:rPr>
          <w:rFonts w:ascii="Arial" w:eastAsia="Times New Roman" w:hAnsi="Arial" w:cs="Arial"/>
          <w:bCs/>
          <w:lang w:val="en"/>
        </w:rPr>
        <w:t>Reprod</w:t>
      </w:r>
      <w:proofErr w:type="spellEnd"/>
      <w:r w:rsidRPr="000727F0">
        <w:rPr>
          <w:rFonts w:ascii="Arial" w:eastAsia="Times New Roman" w:hAnsi="Arial" w:cs="Arial"/>
          <w:bCs/>
          <w:lang w:val="en"/>
        </w:rPr>
        <w:t>. 87:1-7.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Sheng MHC, </w:t>
      </w:r>
      <w:proofErr w:type="spellStart"/>
      <w:r w:rsidRPr="000727F0">
        <w:rPr>
          <w:rFonts w:ascii="Arial" w:eastAsia="Times New Roman" w:hAnsi="Arial" w:cs="Arial"/>
          <w:lang w:val="en"/>
        </w:rPr>
        <w:t>Wergedal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JE, Mohan S, </w:t>
      </w:r>
      <w:proofErr w:type="spellStart"/>
      <w:r w:rsidRPr="000727F0">
        <w:rPr>
          <w:rFonts w:ascii="Arial" w:eastAsia="Times New Roman" w:hAnsi="Arial" w:cs="Arial"/>
          <w:lang w:val="en"/>
        </w:rPr>
        <w:t>Amoui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M, </w:t>
      </w:r>
      <w:proofErr w:type="spellStart"/>
      <w:r w:rsidRPr="000727F0">
        <w:rPr>
          <w:rFonts w:ascii="Arial" w:eastAsia="Times New Roman" w:hAnsi="Arial" w:cs="Arial"/>
          <w:lang w:val="en"/>
        </w:rPr>
        <w:t>Baylink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DJ, Lau KHW, "Targeted Overexpression of </w:t>
      </w:r>
      <w:proofErr w:type="spellStart"/>
      <w:r w:rsidRPr="000727F0">
        <w:rPr>
          <w:rFonts w:ascii="Arial" w:eastAsia="Times New Roman" w:hAnsi="Arial" w:cs="Arial"/>
          <w:lang w:val="en"/>
        </w:rPr>
        <w:t>Osteoactivin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in Cells of Osteoclastic Lineage Promotes Osteoclastic Resorption and Bone Loss in Mice", PLOS ONE. vol.7. 2012</w:t>
      </w: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0727F0" w:rsidRPr="000727F0" w:rsidRDefault="000727F0" w:rsidP="000727F0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0727F0">
        <w:rPr>
          <w:rFonts w:ascii="Arial" w:eastAsia="Times New Roman" w:hAnsi="Arial" w:cs="Arial"/>
          <w:lang w:val="en"/>
        </w:rPr>
        <w:t xml:space="preserve">Xiao D, Dasgupta C, </w:t>
      </w:r>
      <w:proofErr w:type="spellStart"/>
      <w:r w:rsidRPr="000727F0">
        <w:rPr>
          <w:rFonts w:ascii="Arial" w:eastAsia="Times New Roman" w:hAnsi="Arial" w:cs="Arial"/>
          <w:lang w:val="en"/>
        </w:rPr>
        <w:t>Xiong</w:t>
      </w:r>
      <w:proofErr w:type="spellEnd"/>
      <w:r w:rsidRPr="000727F0">
        <w:rPr>
          <w:rFonts w:ascii="Arial" w:eastAsia="Times New Roman" w:hAnsi="Arial" w:cs="Arial"/>
          <w:lang w:val="en"/>
        </w:rPr>
        <w:t xml:space="preserve"> F, Tong W, Yang S, Zhang L, "Perinatal Nicotine Exposure Increases Vulnerability of Hypoxic-Ischemic Brain </w:t>
      </w:r>
      <w:r>
        <w:rPr>
          <w:rFonts w:ascii="Arial" w:eastAsia="Times New Roman" w:hAnsi="Arial" w:cs="Arial"/>
          <w:lang w:val="en"/>
        </w:rPr>
        <w:t>Injury in Neonatal Rats</w:t>
      </w:r>
      <w:r w:rsidRPr="000727F0">
        <w:rPr>
          <w:rFonts w:ascii="Arial" w:eastAsia="Times New Roman" w:hAnsi="Arial" w:cs="Arial"/>
          <w:lang w:val="en"/>
        </w:rPr>
        <w:t>: Role of Angiotensin II Receptors." Stroke Journal of the American Heart Association. 2012</w:t>
      </w:r>
    </w:p>
    <w:p w:rsidR="00650F0A" w:rsidRPr="000727F0" w:rsidRDefault="00650F0A" w:rsidP="000727F0">
      <w:pPr>
        <w:spacing w:line="240" w:lineRule="auto"/>
        <w:rPr>
          <w:rFonts w:ascii="Arial" w:hAnsi="Arial" w:cs="Arial"/>
        </w:rPr>
      </w:pPr>
    </w:p>
    <w:sectPr w:rsidR="00650F0A" w:rsidRPr="0007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F0"/>
    <w:rsid w:val="000727F0"/>
    <w:rsid w:val="00650F0A"/>
    <w:rsid w:val="00A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C08C9-93E1-4649-A07C-5B49D4C6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2</cp:revision>
  <dcterms:created xsi:type="dcterms:W3CDTF">2016-10-20T17:35:00Z</dcterms:created>
  <dcterms:modified xsi:type="dcterms:W3CDTF">2016-10-20T18:30:00Z</dcterms:modified>
</cp:coreProperties>
</file>