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5C" w:rsidRPr="0009135C" w:rsidRDefault="0009135C" w:rsidP="0009135C">
      <w:pPr>
        <w:shd w:val="clear" w:color="auto" w:fill="FFFFFF"/>
        <w:spacing w:afterLines="40" w:after="96"/>
        <w:rPr>
          <w:rFonts w:ascii="Arial" w:hAnsi="Arial" w:cs="Arial"/>
          <w:color w:val="000000"/>
        </w:rPr>
      </w:pPr>
      <w:r w:rsidRPr="0009135C">
        <w:rPr>
          <w:rFonts w:ascii="Arial" w:hAnsi="Arial" w:cs="Arial"/>
          <w:b/>
          <w:bCs/>
          <w:color w:val="000000"/>
        </w:rPr>
        <w:t>Major Equipment:</w:t>
      </w:r>
      <w:r w:rsidRPr="0009135C" w:rsidDel="00604AC8">
        <w:rPr>
          <w:rFonts w:ascii="Arial" w:hAnsi="Arial" w:cs="Arial"/>
          <w:color w:val="000000"/>
        </w:rPr>
        <w:t xml:space="preserve"> </w:t>
      </w:r>
    </w:p>
    <w:p w:rsidR="0009135C" w:rsidRPr="0009135C" w:rsidRDefault="0009135C" w:rsidP="0009135C">
      <w:pPr>
        <w:shd w:val="clear" w:color="auto" w:fill="FFFFFF"/>
        <w:spacing w:afterLines="40" w:after="96" w:line="240" w:lineRule="auto"/>
        <w:rPr>
          <w:rFonts w:ascii="Arial" w:hAnsi="Arial" w:cs="Arial"/>
          <w:color w:val="000000"/>
        </w:rPr>
      </w:pPr>
      <w:r w:rsidRPr="0009135C">
        <w:rPr>
          <w:rFonts w:ascii="Arial" w:hAnsi="Arial" w:cs="Arial"/>
          <w:color w:val="000000"/>
        </w:rPr>
        <w:t xml:space="preserve">Microscopy and imaging systems are available for use in the AIM facilities. In room A522 of the Medical School Research Wing there are two inverted laser scanning Confocal microscope with non-linear optics for advanced imaging, one upright </w:t>
      </w:r>
      <w:proofErr w:type="spellStart"/>
      <w:r w:rsidRPr="0009135C">
        <w:rPr>
          <w:rFonts w:ascii="Arial" w:hAnsi="Arial" w:cs="Arial"/>
          <w:color w:val="000000"/>
        </w:rPr>
        <w:t>brightfield</w:t>
      </w:r>
      <w:proofErr w:type="spellEnd"/>
      <w:r w:rsidRPr="0009135C">
        <w:rPr>
          <w:rFonts w:ascii="Arial" w:hAnsi="Arial" w:cs="Arial"/>
          <w:color w:val="000000"/>
        </w:rPr>
        <w:t xml:space="preserve"> and epifluorescence systems for stereology, and one upright </w:t>
      </w:r>
      <w:proofErr w:type="spellStart"/>
      <w:r w:rsidRPr="0009135C">
        <w:rPr>
          <w:rFonts w:ascii="Arial" w:hAnsi="Arial" w:cs="Arial"/>
          <w:color w:val="000000"/>
        </w:rPr>
        <w:t>brightfield</w:t>
      </w:r>
      <w:proofErr w:type="spellEnd"/>
      <w:r w:rsidRPr="0009135C">
        <w:rPr>
          <w:rFonts w:ascii="Arial" w:hAnsi="Arial" w:cs="Arial"/>
          <w:color w:val="000000"/>
        </w:rPr>
        <w:t xml:space="preserve"> and epifluorescence for routine checkup and imaging. In addition, users have access to other basic upright and dissecting stereomicroscope for sample viewing or preparation and two dedicated offline analysis workstations. </w:t>
      </w:r>
    </w:p>
    <w:p w:rsidR="0009135C" w:rsidRPr="0009135C" w:rsidRDefault="0009135C" w:rsidP="0009135C">
      <w:pPr>
        <w:shd w:val="clear" w:color="auto" w:fill="FFFFFF"/>
        <w:spacing w:afterLines="40" w:after="96"/>
        <w:rPr>
          <w:rFonts w:ascii="Arial" w:hAnsi="Arial" w:cs="Arial"/>
          <w:b/>
          <w:bCs/>
          <w:color w:val="000000"/>
        </w:rPr>
      </w:pPr>
      <w:bookmarkStart w:id="0" w:name="_GoBack"/>
      <w:bookmarkEnd w:id="0"/>
    </w:p>
    <w:p w:rsidR="0009135C" w:rsidRPr="0009135C" w:rsidRDefault="0009135C" w:rsidP="0009135C">
      <w:pPr>
        <w:shd w:val="clear" w:color="auto" w:fill="FFFFFF"/>
        <w:spacing w:afterLines="40" w:after="96"/>
        <w:rPr>
          <w:rFonts w:ascii="Arial" w:hAnsi="Arial" w:cs="Arial"/>
          <w:b/>
          <w:bCs/>
          <w:color w:val="000000"/>
        </w:rPr>
      </w:pPr>
      <w:r w:rsidRPr="0009135C">
        <w:rPr>
          <w:rFonts w:ascii="Arial" w:hAnsi="Arial" w:cs="Arial"/>
          <w:b/>
          <w:bCs/>
          <w:color w:val="000000"/>
        </w:rPr>
        <w:t>Microscopy systems</w:t>
      </w:r>
    </w:p>
    <w:p w:rsidR="0009135C" w:rsidRPr="0009135C" w:rsidRDefault="0009135C" w:rsidP="0009135C">
      <w:pPr>
        <w:pStyle w:val="NormalWeb"/>
        <w:shd w:val="clear" w:color="auto" w:fill="FFFFFF"/>
        <w:spacing w:before="0" w:beforeAutospacing="0" w:afterLines="40" w:after="96" w:afterAutospacing="0"/>
        <w:rPr>
          <w:rFonts w:ascii="Arial" w:hAnsi="Arial" w:cs="Arial"/>
          <w:color w:val="000000"/>
          <w:sz w:val="22"/>
          <w:szCs w:val="22"/>
          <w:lang w:val="es-MX"/>
        </w:rPr>
      </w:pPr>
      <w:proofErr w:type="gramStart"/>
      <w:r w:rsidRPr="0009135C">
        <w:rPr>
          <w:rFonts w:ascii="Arial" w:hAnsi="Arial" w:cs="Arial"/>
          <w:b/>
          <w:bCs/>
          <w:color w:val="000000"/>
          <w:sz w:val="22"/>
          <w:szCs w:val="22"/>
        </w:rPr>
        <w:t>Confocal Station 1.</w:t>
      </w:r>
      <w:proofErr w:type="gramEnd"/>
      <w:r w:rsidRPr="0009135C">
        <w:rPr>
          <w:rFonts w:ascii="Arial" w:hAnsi="Arial" w:cs="Arial"/>
          <w:b/>
          <w:bCs/>
          <w:i/>
          <w:iCs/>
          <w:color w:val="000000"/>
          <w:sz w:val="22"/>
          <w:szCs w:val="22"/>
        </w:rPr>
        <w:t xml:space="preserve"> </w:t>
      </w:r>
      <w:r w:rsidRPr="0009135C">
        <w:rPr>
          <w:rFonts w:ascii="Arial" w:hAnsi="Arial" w:cs="Arial"/>
          <w:color w:val="000000"/>
          <w:sz w:val="22"/>
          <w:szCs w:val="22"/>
        </w:rPr>
        <w:t xml:space="preserve">The core has a Zeiss </w:t>
      </w:r>
      <w:proofErr w:type="spellStart"/>
      <w:r w:rsidRPr="0009135C">
        <w:rPr>
          <w:rFonts w:ascii="Arial" w:hAnsi="Arial" w:cs="Arial"/>
          <w:color w:val="000000"/>
          <w:sz w:val="22"/>
          <w:szCs w:val="22"/>
        </w:rPr>
        <w:t>Axio</w:t>
      </w:r>
      <w:proofErr w:type="spellEnd"/>
      <w:r w:rsidRPr="0009135C">
        <w:rPr>
          <w:rFonts w:ascii="Arial" w:hAnsi="Arial" w:cs="Arial"/>
          <w:color w:val="000000"/>
          <w:sz w:val="22"/>
          <w:szCs w:val="22"/>
        </w:rPr>
        <w:t xml:space="preserve"> Observer Z1 inverted LSM 710 NLO laser scanning confocal imaging workstation that provides a wide variety of imaging technologies including multiphoton excitation and spectral analysis. The system has a Violet </w:t>
      </w:r>
      <w:proofErr w:type="spellStart"/>
      <w:r w:rsidRPr="0009135C">
        <w:rPr>
          <w:rFonts w:ascii="Arial" w:hAnsi="Arial" w:cs="Arial"/>
          <w:color w:val="000000"/>
          <w:sz w:val="22"/>
          <w:szCs w:val="22"/>
        </w:rPr>
        <w:t>HeNe</w:t>
      </w:r>
      <w:proofErr w:type="spellEnd"/>
      <w:r w:rsidRPr="0009135C">
        <w:rPr>
          <w:rFonts w:ascii="Arial" w:hAnsi="Arial" w:cs="Arial"/>
          <w:color w:val="000000"/>
          <w:sz w:val="22"/>
          <w:szCs w:val="22"/>
        </w:rPr>
        <w:t xml:space="preserve"> (405 nm); Argon Multiline laser (458, 488, 514 nm); Green DPSS laser (561 nm); Orange </w:t>
      </w:r>
      <w:proofErr w:type="spellStart"/>
      <w:r w:rsidRPr="0009135C">
        <w:rPr>
          <w:rFonts w:ascii="Arial" w:hAnsi="Arial" w:cs="Arial"/>
          <w:color w:val="000000"/>
          <w:sz w:val="22"/>
          <w:szCs w:val="22"/>
        </w:rPr>
        <w:t>HeNe</w:t>
      </w:r>
      <w:proofErr w:type="spellEnd"/>
      <w:r w:rsidRPr="0009135C">
        <w:rPr>
          <w:rFonts w:ascii="Arial" w:hAnsi="Arial" w:cs="Arial"/>
          <w:color w:val="000000"/>
          <w:sz w:val="22"/>
          <w:szCs w:val="22"/>
        </w:rPr>
        <w:t xml:space="preserve"> (594 nm); Red </w:t>
      </w:r>
      <w:proofErr w:type="spellStart"/>
      <w:r w:rsidRPr="0009135C">
        <w:rPr>
          <w:rFonts w:ascii="Arial" w:hAnsi="Arial" w:cs="Arial"/>
          <w:color w:val="000000"/>
          <w:sz w:val="22"/>
          <w:szCs w:val="22"/>
        </w:rPr>
        <w:t>HeNe</w:t>
      </w:r>
      <w:proofErr w:type="spellEnd"/>
      <w:r w:rsidRPr="0009135C">
        <w:rPr>
          <w:rFonts w:ascii="Arial" w:hAnsi="Arial" w:cs="Arial"/>
          <w:color w:val="000000"/>
          <w:sz w:val="22"/>
          <w:szCs w:val="22"/>
        </w:rPr>
        <w:t xml:space="preserve"> laser (633 nm); and Coherent Chameleon Vision II </w:t>
      </w:r>
      <w:proofErr w:type="spellStart"/>
      <w:r w:rsidRPr="0009135C">
        <w:rPr>
          <w:rFonts w:ascii="Arial" w:hAnsi="Arial" w:cs="Arial"/>
          <w:color w:val="000000"/>
          <w:sz w:val="22"/>
          <w:szCs w:val="22"/>
        </w:rPr>
        <w:t>Ti</w:t>
      </w:r>
      <w:proofErr w:type="gramStart"/>
      <w:r w:rsidRPr="0009135C">
        <w:rPr>
          <w:rFonts w:ascii="Arial" w:hAnsi="Arial" w:cs="Arial"/>
          <w:color w:val="000000"/>
          <w:sz w:val="22"/>
          <w:szCs w:val="22"/>
        </w:rPr>
        <w:t>:sapphire</w:t>
      </w:r>
      <w:proofErr w:type="spellEnd"/>
      <w:proofErr w:type="gramEnd"/>
      <w:r w:rsidRPr="0009135C">
        <w:rPr>
          <w:rFonts w:ascii="Arial" w:hAnsi="Arial" w:cs="Arial"/>
          <w:color w:val="000000"/>
          <w:sz w:val="22"/>
          <w:szCs w:val="22"/>
        </w:rPr>
        <w:t xml:space="preserve"> laser (680-1080 nm) for multiphoton spectroscopy as well as an X-Cite metal halide lamp for epifluorescence. The system has a 34 channel QUASAR multispectral scanning module, a transmitted-light PMT detector, and 2-non-descanned detectors. For epifluorescence work, the system has a Zeiss </w:t>
      </w:r>
      <w:proofErr w:type="spellStart"/>
      <w:r w:rsidRPr="0009135C">
        <w:rPr>
          <w:rFonts w:ascii="Arial" w:hAnsi="Arial" w:cs="Arial"/>
          <w:color w:val="000000"/>
          <w:sz w:val="22"/>
          <w:szCs w:val="22"/>
        </w:rPr>
        <w:t>HRm</w:t>
      </w:r>
      <w:proofErr w:type="spellEnd"/>
      <w:r w:rsidRPr="0009135C">
        <w:rPr>
          <w:rFonts w:ascii="Arial" w:hAnsi="Arial" w:cs="Arial"/>
          <w:color w:val="000000"/>
          <w:sz w:val="22"/>
          <w:szCs w:val="22"/>
        </w:rPr>
        <w:t xml:space="preserve"> CCD camera, which provides high resolution monochrome image capture, low light fluorescence imaging, and time-lapse imaging. The microscope is equipped with a motorized stage suitable for generating high resolutions mosaic images from large preparations and a fast </w:t>
      </w:r>
      <w:proofErr w:type="spellStart"/>
      <w:r w:rsidRPr="0009135C">
        <w:rPr>
          <w:rFonts w:ascii="Arial" w:hAnsi="Arial" w:cs="Arial"/>
          <w:color w:val="000000"/>
          <w:sz w:val="22"/>
          <w:szCs w:val="22"/>
        </w:rPr>
        <w:t>peizo</w:t>
      </w:r>
      <w:proofErr w:type="spellEnd"/>
      <w:r w:rsidRPr="0009135C">
        <w:rPr>
          <w:rFonts w:ascii="Arial" w:hAnsi="Arial" w:cs="Arial"/>
          <w:color w:val="000000"/>
          <w:sz w:val="22"/>
          <w:szCs w:val="22"/>
        </w:rPr>
        <w:t xml:space="preserve"> </w:t>
      </w:r>
      <w:proofErr w:type="spellStart"/>
      <w:r w:rsidRPr="0009135C">
        <w:rPr>
          <w:rFonts w:ascii="Arial" w:hAnsi="Arial" w:cs="Arial"/>
          <w:color w:val="000000"/>
          <w:sz w:val="22"/>
          <w:szCs w:val="22"/>
        </w:rPr>
        <w:t>motorizer</w:t>
      </w:r>
      <w:proofErr w:type="spellEnd"/>
      <w:r w:rsidRPr="0009135C">
        <w:rPr>
          <w:rFonts w:ascii="Arial" w:hAnsi="Arial" w:cs="Arial"/>
          <w:color w:val="000000"/>
          <w:sz w:val="22"/>
          <w:szCs w:val="22"/>
        </w:rPr>
        <w:t xml:space="preserve"> for rapid Z-axis acquisition. </w:t>
      </w:r>
      <w:proofErr w:type="spellStart"/>
      <w:r w:rsidRPr="0009135C">
        <w:rPr>
          <w:rFonts w:ascii="Arial" w:hAnsi="Arial" w:cs="Arial"/>
          <w:color w:val="000000"/>
          <w:sz w:val="22"/>
          <w:szCs w:val="22"/>
          <w:lang w:val="es-MX"/>
        </w:rPr>
        <w:t>The</w:t>
      </w:r>
      <w:proofErr w:type="spellEnd"/>
      <w:r w:rsidRPr="0009135C">
        <w:rPr>
          <w:rFonts w:ascii="Arial" w:hAnsi="Arial" w:cs="Arial"/>
          <w:color w:val="000000"/>
          <w:sz w:val="22"/>
          <w:szCs w:val="22"/>
          <w:lang w:val="es-MX"/>
        </w:rPr>
        <w:t xml:space="preserve"> </w:t>
      </w:r>
      <w:proofErr w:type="spellStart"/>
      <w:r w:rsidRPr="0009135C">
        <w:rPr>
          <w:rFonts w:ascii="Arial" w:hAnsi="Arial" w:cs="Arial"/>
          <w:color w:val="000000"/>
          <w:sz w:val="22"/>
          <w:szCs w:val="22"/>
          <w:lang w:val="es-MX"/>
        </w:rPr>
        <w:t>objectives</w:t>
      </w:r>
      <w:proofErr w:type="spellEnd"/>
      <w:r w:rsidRPr="0009135C">
        <w:rPr>
          <w:rFonts w:ascii="Arial" w:hAnsi="Arial" w:cs="Arial"/>
          <w:color w:val="000000"/>
          <w:sz w:val="22"/>
          <w:szCs w:val="22"/>
          <w:lang w:val="es-MX"/>
        </w:rPr>
        <w:t xml:space="preserve"> </w:t>
      </w:r>
      <w:proofErr w:type="spellStart"/>
      <w:r w:rsidRPr="0009135C">
        <w:rPr>
          <w:rFonts w:ascii="Arial" w:hAnsi="Arial" w:cs="Arial"/>
          <w:color w:val="000000"/>
          <w:sz w:val="22"/>
          <w:szCs w:val="22"/>
          <w:lang w:val="es-MX"/>
        </w:rPr>
        <w:t>include</w:t>
      </w:r>
      <w:proofErr w:type="spellEnd"/>
      <w:r w:rsidRPr="0009135C">
        <w:rPr>
          <w:rFonts w:ascii="Arial" w:hAnsi="Arial" w:cs="Arial"/>
          <w:color w:val="000000"/>
          <w:sz w:val="22"/>
          <w:szCs w:val="22"/>
          <w:lang w:val="es-MX"/>
        </w:rPr>
        <w:t xml:space="preserve"> a EC Plan NEO 5X 0.3 NA; EC Plan NEO 10X 0.3 NA; Plan-APO 20X 0.8 NA; LD A-plan 40x; Plan APO 63X 1.4 NA </w:t>
      </w:r>
      <w:proofErr w:type="spellStart"/>
      <w:r w:rsidRPr="0009135C">
        <w:rPr>
          <w:rFonts w:ascii="Arial" w:hAnsi="Arial" w:cs="Arial"/>
          <w:color w:val="000000"/>
          <w:sz w:val="22"/>
          <w:szCs w:val="22"/>
          <w:lang w:val="es-MX"/>
        </w:rPr>
        <w:t>Oil</w:t>
      </w:r>
      <w:proofErr w:type="spellEnd"/>
      <w:r w:rsidRPr="0009135C">
        <w:rPr>
          <w:rFonts w:ascii="Arial" w:hAnsi="Arial" w:cs="Arial"/>
          <w:color w:val="000000"/>
          <w:sz w:val="22"/>
          <w:szCs w:val="22"/>
          <w:lang w:val="es-MX"/>
        </w:rPr>
        <w:t xml:space="preserve">; Plan APO 100X 1.4 NA </w:t>
      </w:r>
      <w:proofErr w:type="spellStart"/>
      <w:r w:rsidRPr="0009135C">
        <w:rPr>
          <w:rFonts w:ascii="Arial" w:hAnsi="Arial" w:cs="Arial"/>
          <w:color w:val="000000"/>
          <w:sz w:val="22"/>
          <w:szCs w:val="22"/>
          <w:lang w:val="es-MX"/>
        </w:rPr>
        <w:t>Oil</w:t>
      </w:r>
      <w:proofErr w:type="spellEnd"/>
      <w:r w:rsidRPr="0009135C">
        <w:rPr>
          <w:rFonts w:ascii="Arial" w:hAnsi="Arial" w:cs="Arial"/>
          <w:color w:val="000000"/>
          <w:sz w:val="22"/>
          <w:szCs w:val="22"/>
          <w:lang w:val="es-MX"/>
        </w:rPr>
        <w:t>; C-Plan APO 10X 0.8 NA W; C-Plan APO 63X 1.2 NA W.</w:t>
      </w:r>
    </w:p>
    <w:p w:rsidR="0009135C" w:rsidRPr="0009135C" w:rsidRDefault="0009135C" w:rsidP="0009135C">
      <w:pPr>
        <w:shd w:val="clear" w:color="auto" w:fill="FFFFFF"/>
        <w:spacing w:beforeLines="40" w:before="96" w:afterLines="40" w:after="96" w:line="240" w:lineRule="auto"/>
        <w:rPr>
          <w:rFonts w:ascii="Arial" w:eastAsia="Times New Roman" w:hAnsi="Arial" w:cs="Arial"/>
          <w:color w:val="000000"/>
        </w:rPr>
      </w:pPr>
      <w:proofErr w:type="gramStart"/>
      <w:r w:rsidRPr="0009135C">
        <w:rPr>
          <w:rFonts w:ascii="Arial" w:eastAsia="Times New Roman" w:hAnsi="Arial" w:cs="Arial"/>
          <w:color w:val="000000"/>
          <w:u w:val="single"/>
        </w:rPr>
        <w:t>Cell electrophysiology</w:t>
      </w:r>
      <w:r w:rsidRPr="0009135C">
        <w:rPr>
          <w:rFonts w:ascii="Arial" w:eastAsia="Times New Roman" w:hAnsi="Arial" w:cs="Arial"/>
          <w:color w:val="000000"/>
        </w:rPr>
        <w:t>.</w:t>
      </w:r>
      <w:proofErr w:type="gramEnd"/>
      <w:r w:rsidRPr="0009135C">
        <w:rPr>
          <w:rFonts w:ascii="Arial" w:eastAsia="Times New Roman" w:hAnsi="Arial" w:cs="Arial"/>
          <w:color w:val="000000"/>
        </w:rPr>
        <w:t xml:space="preserve"> The system has a patch voltage-clamp subsystem (HEKA EPC10 double) and a </w:t>
      </w:r>
      <w:proofErr w:type="spellStart"/>
      <w:r w:rsidRPr="0009135C">
        <w:rPr>
          <w:rFonts w:ascii="Arial" w:eastAsia="Times New Roman" w:hAnsi="Arial" w:cs="Arial"/>
          <w:color w:val="000000"/>
        </w:rPr>
        <w:t>Patchstar</w:t>
      </w:r>
      <w:proofErr w:type="spellEnd"/>
      <w:r w:rsidRPr="0009135C">
        <w:rPr>
          <w:rFonts w:ascii="Arial" w:eastAsia="Times New Roman" w:hAnsi="Arial" w:cs="Arial"/>
          <w:color w:val="000000"/>
        </w:rPr>
        <w:t xml:space="preserve"> double manipulator.</w:t>
      </w:r>
    </w:p>
    <w:p w:rsidR="0009135C" w:rsidRPr="0009135C" w:rsidRDefault="0009135C" w:rsidP="0009135C">
      <w:pPr>
        <w:shd w:val="clear" w:color="auto" w:fill="FFFFFF"/>
        <w:spacing w:beforeLines="40" w:before="96" w:afterLines="40" w:after="96" w:line="240" w:lineRule="auto"/>
        <w:ind w:right="-144"/>
        <w:rPr>
          <w:rFonts w:ascii="Arial" w:eastAsia="Times New Roman" w:hAnsi="Arial" w:cs="Arial"/>
          <w:color w:val="000000"/>
          <w:spacing w:val="-4"/>
        </w:rPr>
      </w:pPr>
      <w:proofErr w:type="gramStart"/>
      <w:r w:rsidRPr="0009135C">
        <w:rPr>
          <w:rFonts w:ascii="Arial" w:eastAsia="Times New Roman" w:hAnsi="Arial" w:cs="Arial"/>
          <w:color w:val="000000"/>
          <w:spacing w:val="-4"/>
          <w:u w:val="single"/>
        </w:rPr>
        <w:t>Vessel studies</w:t>
      </w:r>
      <w:r w:rsidRPr="0009135C">
        <w:rPr>
          <w:rFonts w:ascii="Arial" w:eastAsia="Times New Roman" w:hAnsi="Arial" w:cs="Arial"/>
          <w:color w:val="000000"/>
          <w:spacing w:val="-4"/>
        </w:rPr>
        <w:t>.</w:t>
      </w:r>
      <w:proofErr w:type="gramEnd"/>
      <w:r w:rsidRPr="0009135C">
        <w:rPr>
          <w:rFonts w:ascii="Arial" w:eastAsia="Times New Roman" w:hAnsi="Arial" w:cs="Arial"/>
          <w:color w:val="000000"/>
          <w:spacing w:val="-4"/>
        </w:rPr>
        <w:t xml:space="preserve"> There is a Danish </w:t>
      </w:r>
      <w:proofErr w:type="spellStart"/>
      <w:r w:rsidRPr="0009135C">
        <w:rPr>
          <w:rFonts w:ascii="Arial" w:eastAsia="Times New Roman" w:hAnsi="Arial" w:cs="Arial"/>
          <w:color w:val="000000"/>
          <w:spacing w:val="-4"/>
        </w:rPr>
        <w:t>Myo</w:t>
      </w:r>
      <w:proofErr w:type="spellEnd"/>
      <w:r w:rsidRPr="0009135C">
        <w:rPr>
          <w:rFonts w:ascii="Arial" w:eastAsia="Times New Roman" w:hAnsi="Arial" w:cs="Arial"/>
          <w:color w:val="000000"/>
          <w:spacing w:val="-4"/>
        </w:rPr>
        <w:t xml:space="preserve"> Technology pressure (CP120) and wire (CW120) </w:t>
      </w:r>
      <w:proofErr w:type="spellStart"/>
      <w:r w:rsidRPr="0009135C">
        <w:rPr>
          <w:rFonts w:ascii="Arial" w:eastAsia="Times New Roman" w:hAnsi="Arial" w:cs="Arial"/>
          <w:color w:val="000000"/>
          <w:spacing w:val="-4"/>
        </w:rPr>
        <w:t>myographs</w:t>
      </w:r>
      <w:proofErr w:type="spellEnd"/>
      <w:r w:rsidRPr="0009135C">
        <w:rPr>
          <w:rFonts w:ascii="Arial" w:eastAsia="Times New Roman" w:hAnsi="Arial" w:cs="Arial"/>
          <w:color w:val="000000"/>
          <w:spacing w:val="-4"/>
        </w:rPr>
        <w:t xml:space="preserve">, with an AD Instruments </w:t>
      </w:r>
      <w:proofErr w:type="spellStart"/>
      <w:r w:rsidRPr="0009135C">
        <w:rPr>
          <w:rFonts w:ascii="Arial" w:eastAsia="Times New Roman" w:hAnsi="Arial" w:cs="Arial"/>
          <w:color w:val="000000"/>
          <w:spacing w:val="-4"/>
        </w:rPr>
        <w:t>powerlab</w:t>
      </w:r>
      <w:proofErr w:type="spellEnd"/>
      <w:r w:rsidRPr="0009135C">
        <w:rPr>
          <w:rFonts w:ascii="Arial" w:eastAsia="Times New Roman" w:hAnsi="Arial" w:cs="Arial"/>
          <w:color w:val="000000"/>
          <w:spacing w:val="-4"/>
        </w:rPr>
        <w:t xml:space="preserve"> data logging system and a Dell Dimension workstation.</w:t>
      </w:r>
    </w:p>
    <w:p w:rsidR="0009135C" w:rsidRPr="0009135C" w:rsidRDefault="0009135C" w:rsidP="0009135C">
      <w:pPr>
        <w:spacing w:beforeLines="40" w:before="96" w:afterLines="40" w:after="96" w:line="240" w:lineRule="auto"/>
        <w:rPr>
          <w:rFonts w:ascii="Arial" w:eastAsia="Times New Roman" w:hAnsi="Arial" w:cs="Arial"/>
          <w:color w:val="000000"/>
          <w:shd w:val="clear" w:color="auto" w:fill="FFFFFF"/>
        </w:rPr>
      </w:pPr>
      <w:proofErr w:type="gramStart"/>
      <w:r w:rsidRPr="0009135C">
        <w:rPr>
          <w:rFonts w:ascii="Arial" w:eastAsia="Times New Roman" w:hAnsi="Arial" w:cs="Arial"/>
          <w:color w:val="000000"/>
          <w:u w:val="single"/>
          <w:shd w:val="clear" w:color="auto" w:fill="FFFFFF"/>
        </w:rPr>
        <w:t>Live-cell imaging</w:t>
      </w:r>
      <w:r w:rsidRPr="0009135C">
        <w:rPr>
          <w:rFonts w:ascii="Arial" w:eastAsia="Times New Roman" w:hAnsi="Arial" w:cs="Arial"/>
          <w:color w:val="000000"/>
          <w:shd w:val="clear" w:color="auto" w:fill="FFFFFF"/>
        </w:rPr>
        <w:t>.</w:t>
      </w:r>
      <w:proofErr w:type="gramEnd"/>
      <w:r w:rsidRPr="0009135C">
        <w:rPr>
          <w:rFonts w:ascii="Arial" w:eastAsia="Times New Roman" w:hAnsi="Arial" w:cs="Arial"/>
          <w:color w:val="000000"/>
          <w:shd w:val="clear" w:color="auto" w:fill="FFFFFF"/>
        </w:rPr>
        <w:t xml:space="preserve"> There is a PECON heating and environmental control system and an 8 channel Automate Scientific programmable perfusion system with Teflon valves.</w:t>
      </w:r>
    </w:p>
    <w:p w:rsidR="0009135C" w:rsidRPr="0009135C" w:rsidRDefault="0009135C" w:rsidP="0009135C">
      <w:pPr>
        <w:spacing w:beforeLines="40" w:before="96" w:afterLines="40" w:after="96" w:line="240" w:lineRule="auto"/>
        <w:rPr>
          <w:rFonts w:ascii="Arial" w:eastAsia="Times New Roman" w:hAnsi="Arial" w:cs="Arial"/>
          <w:color w:val="000000"/>
          <w:shd w:val="clear" w:color="auto" w:fill="FFFFFF"/>
        </w:rPr>
      </w:pPr>
      <w:proofErr w:type="gramStart"/>
      <w:r w:rsidRPr="0009135C">
        <w:rPr>
          <w:rFonts w:ascii="Arial" w:eastAsia="Times New Roman" w:hAnsi="Arial" w:cs="Arial"/>
          <w:color w:val="000000"/>
          <w:u w:val="single"/>
          <w:shd w:val="clear" w:color="auto" w:fill="FFFFFF"/>
        </w:rPr>
        <w:t>Multiphoton imaging</w:t>
      </w:r>
      <w:r w:rsidRPr="0009135C">
        <w:rPr>
          <w:rFonts w:ascii="Arial" w:eastAsia="Times New Roman" w:hAnsi="Arial" w:cs="Arial"/>
          <w:color w:val="000000"/>
          <w:shd w:val="clear" w:color="auto" w:fill="FFFFFF"/>
        </w:rPr>
        <w:t xml:space="preserve"> (“upright” configuration and live animal studies).</w:t>
      </w:r>
      <w:proofErr w:type="gramEnd"/>
      <w:r w:rsidRPr="0009135C">
        <w:rPr>
          <w:rFonts w:ascii="Arial" w:eastAsia="Times New Roman" w:hAnsi="Arial" w:cs="Arial"/>
          <w:color w:val="000000"/>
          <w:shd w:val="clear" w:color="auto" w:fill="FFFFFF"/>
        </w:rPr>
        <w:t xml:space="preserve"> The Zeiss 710 has an LSM Tech Objective Inverter, stage platform, a Harvard apparatus stereotaxic unit for mice and rats, and equipment for whole-animal anesthesia and ventilation. The inverter system has an </w:t>
      </w:r>
      <w:proofErr w:type="spellStart"/>
      <w:proofErr w:type="gramStart"/>
      <w:r w:rsidRPr="0009135C">
        <w:rPr>
          <w:rFonts w:ascii="Arial" w:eastAsia="Times New Roman" w:hAnsi="Arial" w:cs="Arial"/>
          <w:color w:val="000000"/>
          <w:shd w:val="clear" w:color="auto" w:fill="FFFFFF"/>
        </w:rPr>
        <w:t>Apochromatically</w:t>
      </w:r>
      <w:proofErr w:type="spellEnd"/>
      <w:proofErr w:type="gramEnd"/>
      <w:r w:rsidRPr="0009135C">
        <w:rPr>
          <w:rFonts w:ascii="Arial" w:eastAsia="Times New Roman" w:hAnsi="Arial" w:cs="Arial"/>
          <w:color w:val="000000"/>
          <w:shd w:val="clear" w:color="auto" w:fill="FFFFFF"/>
        </w:rPr>
        <w:t xml:space="preserve"> corrected DIC 40X W Plan-</w:t>
      </w:r>
      <w:proofErr w:type="spellStart"/>
      <w:r w:rsidRPr="0009135C">
        <w:rPr>
          <w:rFonts w:ascii="Arial" w:eastAsia="Times New Roman" w:hAnsi="Arial" w:cs="Arial"/>
          <w:color w:val="000000"/>
          <w:shd w:val="clear" w:color="auto" w:fill="FFFFFF"/>
        </w:rPr>
        <w:t>Apochromat</w:t>
      </w:r>
      <w:proofErr w:type="spellEnd"/>
      <w:r w:rsidRPr="0009135C">
        <w:rPr>
          <w:rFonts w:ascii="Arial" w:eastAsia="Times New Roman" w:hAnsi="Arial" w:cs="Arial"/>
          <w:color w:val="000000"/>
          <w:shd w:val="clear" w:color="auto" w:fill="FFFFFF"/>
        </w:rPr>
        <w:t xml:space="preserve"> with an NA of 1.0 - an immersion objective designed for electrophysiology recordings on an upright microscopy workstation.</w:t>
      </w:r>
    </w:p>
    <w:p w:rsidR="0009135C" w:rsidRPr="0009135C" w:rsidRDefault="0009135C" w:rsidP="0009135C">
      <w:pPr>
        <w:spacing w:beforeLines="40" w:before="96" w:afterLines="40" w:after="96" w:line="240" w:lineRule="auto"/>
        <w:rPr>
          <w:rFonts w:ascii="Arial" w:eastAsia="Times New Roman" w:hAnsi="Arial" w:cs="Arial"/>
          <w:color w:val="000000"/>
          <w:shd w:val="clear" w:color="auto" w:fill="FFFFFF"/>
        </w:rPr>
      </w:pPr>
    </w:p>
    <w:p w:rsidR="0009135C" w:rsidRPr="0009135C" w:rsidRDefault="0009135C" w:rsidP="0009135C">
      <w:pPr>
        <w:shd w:val="clear" w:color="auto" w:fill="FFFFFF"/>
        <w:spacing w:after="40" w:line="240" w:lineRule="auto"/>
        <w:ind w:right="-144"/>
        <w:rPr>
          <w:rFonts w:ascii="Arial" w:hAnsi="Arial" w:cs="Arial"/>
          <w:b/>
          <w:spacing w:val="-2"/>
        </w:rPr>
      </w:pPr>
      <w:proofErr w:type="gramStart"/>
      <w:r w:rsidRPr="0009135C">
        <w:rPr>
          <w:rFonts w:ascii="Arial" w:hAnsi="Arial" w:cs="Arial"/>
          <w:b/>
          <w:spacing w:val="-2"/>
        </w:rPr>
        <w:t>Confocal Station 2.</w:t>
      </w:r>
      <w:proofErr w:type="gramEnd"/>
      <w:r w:rsidRPr="0009135C">
        <w:rPr>
          <w:rFonts w:ascii="Arial" w:hAnsi="Arial" w:cs="Arial"/>
          <w:spacing w:val="-2"/>
        </w:rPr>
        <w:t xml:space="preserve"> Olympus FV1000 Laser Scanning Confocal Microscope with multiple laser lines and objectives.</w:t>
      </w:r>
      <w:r w:rsidRPr="0009135C">
        <w:rPr>
          <w:rFonts w:ascii="Arial" w:hAnsi="Arial" w:cs="Arial"/>
          <w:color w:val="000000"/>
          <w:spacing w:val="-2"/>
        </w:rPr>
        <w:t xml:space="preserve"> The system has a Violet (405 nm); Argon Multiline laser (458, 488, 515 nm); Green laser (561 nm); and Red laser (633 nm); as well as a mercury arc-lamp for epifluorescence. The system has two PMT detectors with adjustable spectral detection (CHS1 and CHS2) and two additional PMTs with fixed wavelength detection (CH3 - BA585-615 or BA585-685 or BA 655-755; CH4 - BA 655-755) as well as a transmitted-light PMT detector (TD1). The dichroic mirrors are BS20/80; DM405/488; DM405/488/561/633; DM458/515; DM405-440/515; DM405/488/559-561. The objectives are UPLFLN 4X NA 0.13; UPLSAPO 10X NA 0.40; UPLSAPO 20X NA 0.75; UPLAPO 40X OI NA 1.0; PLAPON 60X O NA 1.42; UPLFLN 40X O 1.30.</w:t>
      </w:r>
    </w:p>
    <w:p w:rsidR="0009135C" w:rsidRPr="0009135C" w:rsidRDefault="0009135C" w:rsidP="0009135C">
      <w:pPr>
        <w:spacing w:beforeLines="40" w:before="96" w:afterLines="40" w:after="96" w:line="240" w:lineRule="auto"/>
        <w:rPr>
          <w:rFonts w:ascii="Arial" w:eastAsia="Times New Roman" w:hAnsi="Arial" w:cs="Arial"/>
          <w:color w:val="000000"/>
          <w:shd w:val="clear" w:color="auto" w:fill="FFFFFF"/>
        </w:rPr>
      </w:pPr>
    </w:p>
    <w:p w:rsidR="0009135C" w:rsidRPr="0009135C" w:rsidRDefault="0009135C" w:rsidP="0009135C">
      <w:pPr>
        <w:pStyle w:val="Default"/>
        <w:rPr>
          <w:rFonts w:ascii="Arial" w:hAnsi="Arial" w:cs="Arial"/>
          <w:sz w:val="22"/>
          <w:szCs w:val="22"/>
        </w:rPr>
      </w:pPr>
      <w:proofErr w:type="spellStart"/>
      <w:r w:rsidRPr="0009135C">
        <w:rPr>
          <w:rFonts w:ascii="Arial" w:hAnsi="Arial" w:cs="Arial"/>
          <w:b/>
          <w:sz w:val="22"/>
          <w:szCs w:val="22"/>
        </w:rPr>
        <w:lastRenderedPageBreak/>
        <w:t>Stereologer</w:t>
      </w:r>
      <w:proofErr w:type="spellEnd"/>
      <w:r w:rsidRPr="0009135C">
        <w:rPr>
          <w:rFonts w:ascii="Arial" w:hAnsi="Arial" w:cs="Arial"/>
          <w:b/>
          <w:sz w:val="22"/>
          <w:szCs w:val="22"/>
        </w:rPr>
        <w:t xml:space="preserve"> Station 3.</w:t>
      </w:r>
      <w:r w:rsidRPr="0009135C">
        <w:rPr>
          <w:rFonts w:ascii="Arial" w:hAnsi="Arial" w:cs="Arial"/>
          <w:sz w:val="22"/>
          <w:szCs w:val="22"/>
        </w:rPr>
        <w:t xml:space="preserve"> </w:t>
      </w:r>
      <w:r w:rsidRPr="0009135C">
        <w:rPr>
          <w:rFonts w:ascii="Arial" w:hAnsi="Arial" w:cs="Arial"/>
          <w:sz w:val="22"/>
          <w:szCs w:val="22"/>
          <w:shd w:val="clear" w:color="auto" w:fill="FFFFFF"/>
        </w:rPr>
        <w:t xml:space="preserve">The core has a Zeiss </w:t>
      </w:r>
      <w:proofErr w:type="spellStart"/>
      <w:r w:rsidRPr="0009135C">
        <w:rPr>
          <w:rFonts w:ascii="Arial" w:hAnsi="Arial" w:cs="Arial"/>
          <w:sz w:val="22"/>
          <w:szCs w:val="22"/>
          <w:shd w:val="clear" w:color="auto" w:fill="FFFFFF"/>
        </w:rPr>
        <w:t>Axio</w:t>
      </w:r>
      <w:proofErr w:type="spellEnd"/>
      <w:r w:rsidRPr="0009135C">
        <w:rPr>
          <w:rFonts w:ascii="Arial" w:hAnsi="Arial" w:cs="Arial"/>
          <w:sz w:val="22"/>
          <w:szCs w:val="22"/>
          <w:shd w:val="clear" w:color="auto" w:fill="FFFFFF"/>
        </w:rPr>
        <w:t xml:space="preserve"> Imager A1 upright microscope with multiple objectives (4X, 10X, 20X, 40X, 100X), and an HBO lamp source. For fluorescence, the microscope is equipped with Zeiss filter set 17 (excitation: BP 485/20nm, emission: BP 515-565nm), filter set 20 (excitation: BP 546/12nm, emission: BP 575-640nm), filter set 49 (excitation: G 365nm, emission: BP 445/50nm), and filter set 50 (excitation: BP 640/30nm, emission: BP 690/50nm). Additionally, the microscope is equipped with a motorized X-Y-Z stage (Applied Scientific) </w:t>
      </w:r>
      <w:r w:rsidRPr="0009135C">
        <w:rPr>
          <w:rFonts w:ascii="Arial" w:hAnsi="Arial" w:cs="Arial"/>
          <w:sz w:val="22"/>
          <w:szCs w:val="22"/>
        </w:rPr>
        <w:t>Three Axis Stage Controller for use with closed loop D.C. Servo motor stages, and Z-axis drive</w:t>
      </w:r>
      <w:r w:rsidRPr="0009135C">
        <w:rPr>
          <w:rFonts w:ascii="Arial" w:hAnsi="Arial" w:cs="Arial"/>
          <w:sz w:val="22"/>
          <w:szCs w:val="22"/>
          <w:shd w:val="clear" w:color="auto" w:fill="FFFFFF"/>
        </w:rPr>
        <w:t>.  The microscope is fitted with a</w:t>
      </w:r>
      <w:r w:rsidRPr="0009135C">
        <w:rPr>
          <w:rFonts w:ascii="Arial" w:hAnsi="Arial" w:cs="Arial"/>
          <w:sz w:val="22"/>
          <w:szCs w:val="22"/>
        </w:rPr>
        <w:t xml:space="preserve"> </w:t>
      </w:r>
      <w:proofErr w:type="spellStart"/>
      <w:r w:rsidRPr="0009135C">
        <w:rPr>
          <w:rFonts w:ascii="Arial" w:hAnsi="Arial" w:cs="Arial"/>
          <w:sz w:val="22"/>
          <w:szCs w:val="22"/>
        </w:rPr>
        <w:t>Firewire</w:t>
      </w:r>
      <w:proofErr w:type="spellEnd"/>
      <w:r w:rsidRPr="0009135C">
        <w:rPr>
          <w:rFonts w:ascii="Arial" w:hAnsi="Arial" w:cs="Arial"/>
          <w:sz w:val="22"/>
          <w:szCs w:val="22"/>
        </w:rPr>
        <w:t xml:space="preserve"> 800Mbps Digital Color Camera System. 2448(H) x 2048(V) display and 3.45 x 3.45 (um) pixel size and 5.0MP pixels for superior resolution and </w:t>
      </w:r>
      <w:proofErr w:type="spellStart"/>
      <w:r w:rsidRPr="0009135C">
        <w:rPr>
          <w:rFonts w:ascii="Arial" w:hAnsi="Arial" w:cs="Arial"/>
          <w:i/>
          <w:sz w:val="22"/>
          <w:szCs w:val="22"/>
          <w:shd w:val="clear" w:color="auto" w:fill="FFFFFF"/>
        </w:rPr>
        <w:t>Stereologer</w:t>
      </w:r>
      <w:proofErr w:type="spellEnd"/>
      <w:r w:rsidRPr="0009135C">
        <w:rPr>
          <w:rFonts w:ascii="Arial" w:hAnsi="Arial" w:cs="Arial"/>
          <w:sz w:val="22"/>
          <w:szCs w:val="22"/>
          <w:shd w:val="clear" w:color="auto" w:fill="FFFFFF"/>
        </w:rPr>
        <w:t xml:space="preserve"> software for state-of-the-art unbiased cell/object counting, branching, and volume metrics. FIJI (</w:t>
      </w:r>
      <w:proofErr w:type="spellStart"/>
      <w:r w:rsidRPr="0009135C">
        <w:rPr>
          <w:rFonts w:ascii="Arial" w:hAnsi="Arial" w:cs="Arial"/>
          <w:sz w:val="22"/>
          <w:szCs w:val="22"/>
          <w:shd w:val="clear" w:color="auto" w:fill="FFFFFF"/>
        </w:rPr>
        <w:t>ImageJ</w:t>
      </w:r>
      <w:proofErr w:type="spellEnd"/>
      <w:r w:rsidRPr="0009135C">
        <w:rPr>
          <w:rFonts w:ascii="Arial" w:hAnsi="Arial" w:cs="Arial"/>
          <w:sz w:val="22"/>
          <w:szCs w:val="22"/>
          <w:shd w:val="clear" w:color="auto" w:fill="FFFFFF"/>
        </w:rPr>
        <w:t xml:space="preserve">-based) image acquisition software with extensive plug-ins is available for analysis and post-hoc image processing.   </w:t>
      </w:r>
    </w:p>
    <w:p w:rsidR="0009135C" w:rsidRPr="0009135C" w:rsidRDefault="0009135C" w:rsidP="0009135C">
      <w:pPr>
        <w:spacing w:before="80" w:after="120" w:line="240" w:lineRule="auto"/>
        <w:rPr>
          <w:rFonts w:ascii="Arial" w:hAnsi="Arial" w:cs="Arial"/>
          <w:b/>
          <w:color w:val="000000"/>
          <w:spacing w:val="-3"/>
        </w:rPr>
      </w:pPr>
    </w:p>
    <w:p w:rsidR="0009135C" w:rsidRPr="0009135C" w:rsidRDefault="0009135C" w:rsidP="0009135C">
      <w:pPr>
        <w:spacing w:before="80" w:after="120" w:line="240" w:lineRule="auto"/>
        <w:rPr>
          <w:rFonts w:ascii="Arial" w:hAnsi="Arial" w:cs="Arial"/>
          <w:color w:val="000000"/>
        </w:rPr>
      </w:pPr>
      <w:proofErr w:type="spellStart"/>
      <w:proofErr w:type="gramStart"/>
      <w:r w:rsidRPr="0009135C">
        <w:rPr>
          <w:rFonts w:ascii="Arial" w:hAnsi="Arial" w:cs="Arial"/>
          <w:b/>
          <w:color w:val="000000"/>
          <w:spacing w:val="-3"/>
        </w:rPr>
        <w:t>Brightfield</w:t>
      </w:r>
      <w:proofErr w:type="spellEnd"/>
      <w:r w:rsidRPr="0009135C">
        <w:rPr>
          <w:rFonts w:ascii="Arial" w:hAnsi="Arial" w:cs="Arial"/>
          <w:b/>
          <w:color w:val="000000"/>
          <w:spacing w:val="-3"/>
        </w:rPr>
        <w:t xml:space="preserve"> &amp; </w:t>
      </w:r>
      <w:r w:rsidRPr="0009135C">
        <w:rPr>
          <w:rFonts w:ascii="Arial" w:hAnsi="Arial" w:cs="Arial"/>
          <w:b/>
          <w:bCs/>
          <w:color w:val="000000"/>
          <w:spacing w:val="-3"/>
        </w:rPr>
        <w:t>Epifluorescence</w:t>
      </w:r>
      <w:r w:rsidRPr="0009135C">
        <w:rPr>
          <w:rFonts w:ascii="Arial" w:hAnsi="Arial" w:cs="Arial"/>
          <w:b/>
          <w:color w:val="000000"/>
          <w:spacing w:val="-3"/>
        </w:rPr>
        <w:t xml:space="preserve"> </w:t>
      </w:r>
      <w:r w:rsidRPr="0009135C">
        <w:rPr>
          <w:rFonts w:ascii="Arial" w:hAnsi="Arial" w:cs="Arial"/>
          <w:b/>
          <w:spacing w:val="-3"/>
        </w:rPr>
        <w:t>Station 4.</w:t>
      </w:r>
      <w:proofErr w:type="gramEnd"/>
      <w:r w:rsidRPr="0009135C">
        <w:rPr>
          <w:rFonts w:ascii="Arial" w:hAnsi="Arial" w:cs="Arial"/>
          <w:b/>
          <w:spacing w:val="-3"/>
        </w:rPr>
        <w:t xml:space="preserve"> </w:t>
      </w:r>
      <w:r w:rsidRPr="0009135C">
        <w:rPr>
          <w:rFonts w:ascii="Arial" w:hAnsi="Arial" w:cs="Arial"/>
          <w:color w:val="000000"/>
          <w:shd w:val="clear" w:color="auto" w:fill="FFFFFF"/>
        </w:rPr>
        <w:t xml:space="preserve">The core also has a </w:t>
      </w:r>
      <w:r w:rsidRPr="0009135C">
        <w:rPr>
          <w:rFonts w:ascii="Arial" w:hAnsi="Arial" w:cs="Arial"/>
          <w:color w:val="000000"/>
        </w:rPr>
        <w:t xml:space="preserve">Nikon </w:t>
      </w:r>
      <w:proofErr w:type="spellStart"/>
      <w:r w:rsidRPr="0009135C">
        <w:rPr>
          <w:rFonts w:ascii="Arial" w:hAnsi="Arial" w:cs="Arial"/>
          <w:color w:val="000000"/>
        </w:rPr>
        <w:t>Optiphot</w:t>
      </w:r>
      <w:proofErr w:type="spellEnd"/>
      <w:r w:rsidRPr="0009135C">
        <w:rPr>
          <w:rFonts w:ascii="Arial" w:hAnsi="Arial" w:cs="Arial"/>
          <w:color w:val="000000"/>
        </w:rPr>
        <w:t xml:space="preserve"> </w:t>
      </w:r>
      <w:proofErr w:type="spellStart"/>
      <w:r w:rsidRPr="0009135C">
        <w:rPr>
          <w:rFonts w:ascii="Arial" w:hAnsi="Arial" w:cs="Arial"/>
          <w:color w:val="000000"/>
        </w:rPr>
        <w:t>brightfield</w:t>
      </w:r>
      <w:proofErr w:type="spellEnd"/>
      <w:r w:rsidRPr="0009135C">
        <w:rPr>
          <w:rFonts w:ascii="Arial" w:hAnsi="Arial" w:cs="Arial"/>
          <w:color w:val="000000"/>
        </w:rPr>
        <w:t xml:space="preserve">/ epifluorescence microscope with multiple objectives (10x, 20x, 40x, 100x Oil), and a HBO 100W lamp source. </w:t>
      </w:r>
      <w:r w:rsidRPr="0009135C">
        <w:rPr>
          <w:rFonts w:ascii="Arial" w:hAnsi="Arial" w:cs="Arial"/>
          <w:color w:val="000000"/>
          <w:shd w:val="clear" w:color="auto" w:fill="FFFFFF"/>
        </w:rPr>
        <w:t xml:space="preserve">For fluorescence, the microscope is equipped with Nikon filter set DM400 (UV-2a), DM430 (V-1A), DM510 (BA 580), and DM580 (G-1A, BA 580). The microscope only has the option to do double stain imaging. For image capturing, the microscope is fitted with a Spot Pursuit 4MP digital camera that is used together with Spot 5.1 Advanced digital imaging software. Image </w:t>
      </w:r>
      <w:proofErr w:type="gramStart"/>
      <w:r w:rsidRPr="0009135C">
        <w:rPr>
          <w:rFonts w:ascii="Arial" w:hAnsi="Arial" w:cs="Arial"/>
          <w:color w:val="000000"/>
          <w:shd w:val="clear" w:color="auto" w:fill="FFFFFF"/>
        </w:rPr>
        <w:t>Pro</w:t>
      </w:r>
      <w:proofErr w:type="gramEnd"/>
      <w:r w:rsidRPr="0009135C">
        <w:rPr>
          <w:rFonts w:ascii="Arial" w:hAnsi="Arial" w:cs="Arial"/>
          <w:color w:val="000000"/>
          <w:shd w:val="clear" w:color="auto" w:fill="FFFFFF"/>
        </w:rPr>
        <w:t xml:space="preserve"> Plus 6.3 software for image analysis of fluorescent-labeled samples is also available.</w:t>
      </w:r>
    </w:p>
    <w:p w:rsidR="0009135C" w:rsidRPr="0009135C" w:rsidRDefault="0009135C" w:rsidP="0009135C">
      <w:pPr>
        <w:shd w:val="clear" w:color="auto" w:fill="FFFFFF"/>
        <w:spacing w:before="80" w:after="120" w:line="240" w:lineRule="auto"/>
        <w:rPr>
          <w:rFonts w:ascii="Arial" w:hAnsi="Arial" w:cs="Arial"/>
          <w:color w:val="000000"/>
        </w:rPr>
      </w:pPr>
      <w:proofErr w:type="gramStart"/>
      <w:r w:rsidRPr="0009135C">
        <w:rPr>
          <w:rFonts w:ascii="Arial" w:hAnsi="Arial" w:cs="Arial"/>
          <w:b/>
        </w:rPr>
        <w:t>Stereomicroscope Station 5.</w:t>
      </w:r>
      <w:proofErr w:type="gramEnd"/>
      <w:r w:rsidRPr="0009135C">
        <w:rPr>
          <w:rFonts w:ascii="Arial" w:hAnsi="Arial" w:cs="Arial"/>
          <w:b/>
        </w:rPr>
        <w:t xml:space="preserve"> </w:t>
      </w:r>
      <w:r w:rsidRPr="0009135C">
        <w:rPr>
          <w:rFonts w:ascii="Arial" w:hAnsi="Arial" w:cs="Arial"/>
        </w:rPr>
        <w:t>The core facility has a Zeiss stereomicroscope and</w:t>
      </w:r>
      <w:r w:rsidRPr="0009135C">
        <w:rPr>
          <w:rFonts w:ascii="Arial" w:hAnsi="Arial" w:cs="Arial"/>
          <w:color w:val="000000"/>
        </w:rPr>
        <w:t xml:space="preserve"> halogen light source for tissue and imaging chamber preparation.</w:t>
      </w:r>
    </w:p>
    <w:p w:rsidR="0009135C" w:rsidRPr="0009135C" w:rsidRDefault="0009135C" w:rsidP="0009135C">
      <w:pPr>
        <w:autoSpaceDE w:val="0"/>
        <w:autoSpaceDN w:val="0"/>
        <w:adjustRightInd w:val="0"/>
        <w:spacing w:beforeLines="40" w:before="96" w:after="80" w:line="240" w:lineRule="auto"/>
        <w:rPr>
          <w:rFonts w:ascii="Arial" w:hAnsi="Arial" w:cs="Arial"/>
          <w:shd w:val="clear" w:color="auto" w:fill="FFFFFF"/>
        </w:rPr>
      </w:pPr>
      <w:proofErr w:type="gramStart"/>
      <w:r w:rsidRPr="0009135C">
        <w:rPr>
          <w:rFonts w:ascii="Arial" w:hAnsi="Arial" w:cs="Arial"/>
          <w:b/>
          <w:bCs/>
          <w:color w:val="000000"/>
        </w:rPr>
        <w:t>Offline analysis systems.</w:t>
      </w:r>
      <w:proofErr w:type="gramEnd"/>
      <w:r w:rsidRPr="0009135C">
        <w:rPr>
          <w:rFonts w:ascii="Arial" w:hAnsi="Arial" w:cs="Arial"/>
          <w:color w:val="000000"/>
        </w:rPr>
        <w:t xml:space="preserve">  </w:t>
      </w:r>
      <w:r w:rsidRPr="0009135C">
        <w:rPr>
          <w:rFonts w:ascii="Arial" w:hAnsi="Arial" w:cs="Arial"/>
          <w:shd w:val="clear" w:color="auto" w:fill="FFFFFF"/>
        </w:rPr>
        <w:t>The core facility has three offline analysis systems. One is equipped with a Dell Dimension Computer and fully functional copy of Zeiss Zen software, and Image J. In addition, the facility has a second copy of Image Pro plus 6.3 on a dedicated analysis computer.</w:t>
      </w:r>
    </w:p>
    <w:p w:rsidR="0009135C" w:rsidRPr="0009135C" w:rsidRDefault="0009135C" w:rsidP="0009135C">
      <w:pPr>
        <w:autoSpaceDE w:val="0"/>
        <w:autoSpaceDN w:val="0"/>
        <w:adjustRightInd w:val="0"/>
        <w:spacing w:beforeLines="40" w:before="96" w:after="80" w:line="240" w:lineRule="auto"/>
        <w:rPr>
          <w:rFonts w:ascii="Arial" w:hAnsi="Arial" w:cs="Arial"/>
          <w:b/>
        </w:rPr>
      </w:pPr>
      <w:r w:rsidRPr="0009135C">
        <w:rPr>
          <w:rFonts w:ascii="Arial" w:hAnsi="Arial" w:cs="Arial"/>
          <w:b/>
        </w:rPr>
        <w:t>Core Services:</w:t>
      </w:r>
    </w:p>
    <w:p w:rsidR="0009135C" w:rsidRPr="0009135C" w:rsidRDefault="0009135C" w:rsidP="0009135C">
      <w:pPr>
        <w:autoSpaceDE w:val="0"/>
        <w:autoSpaceDN w:val="0"/>
        <w:adjustRightInd w:val="0"/>
        <w:spacing w:beforeLines="40" w:before="96" w:after="80" w:line="240" w:lineRule="auto"/>
        <w:ind w:left="171" w:hanging="171"/>
        <w:rPr>
          <w:rFonts w:ascii="Arial" w:hAnsi="Arial" w:cs="Arial"/>
        </w:rPr>
      </w:pPr>
      <w:r w:rsidRPr="0009135C">
        <w:rPr>
          <w:rFonts w:ascii="Arial" w:hAnsi="Arial" w:cs="Arial"/>
        </w:rPr>
        <w:t>• Training of faculty, students, and personnel on various microscope systems and image analysis software.</w:t>
      </w:r>
    </w:p>
    <w:p w:rsidR="0009135C" w:rsidRPr="0009135C" w:rsidRDefault="0009135C" w:rsidP="0009135C">
      <w:pPr>
        <w:autoSpaceDE w:val="0"/>
        <w:autoSpaceDN w:val="0"/>
        <w:adjustRightInd w:val="0"/>
        <w:spacing w:beforeLines="40" w:before="96" w:after="80" w:line="240" w:lineRule="auto"/>
        <w:ind w:left="144" w:hanging="144"/>
        <w:rPr>
          <w:rFonts w:ascii="Arial" w:hAnsi="Arial" w:cs="Arial"/>
        </w:rPr>
      </w:pPr>
      <w:r w:rsidRPr="0009135C">
        <w:rPr>
          <w:rFonts w:ascii="Arial" w:hAnsi="Arial" w:cs="Arial"/>
        </w:rPr>
        <w:t xml:space="preserve">• Research applications for image acquisition and </w:t>
      </w:r>
      <w:proofErr w:type="spellStart"/>
      <w:r w:rsidRPr="0009135C">
        <w:rPr>
          <w:rFonts w:ascii="Arial" w:hAnsi="Arial" w:cs="Arial"/>
        </w:rPr>
        <w:t>photomicroscopy</w:t>
      </w:r>
      <w:proofErr w:type="spellEnd"/>
      <w:r w:rsidRPr="0009135C">
        <w:rPr>
          <w:rFonts w:ascii="Arial" w:hAnsi="Arial" w:cs="Arial"/>
        </w:rPr>
        <w:t>.</w:t>
      </w:r>
    </w:p>
    <w:p w:rsidR="0009135C" w:rsidRPr="0009135C" w:rsidRDefault="0009135C" w:rsidP="0009135C">
      <w:pPr>
        <w:autoSpaceDE w:val="0"/>
        <w:autoSpaceDN w:val="0"/>
        <w:adjustRightInd w:val="0"/>
        <w:spacing w:beforeLines="40" w:before="96" w:after="80" w:line="240" w:lineRule="auto"/>
        <w:rPr>
          <w:rFonts w:ascii="Arial" w:hAnsi="Arial" w:cs="Arial"/>
        </w:rPr>
      </w:pPr>
      <w:r w:rsidRPr="0009135C">
        <w:rPr>
          <w:rFonts w:ascii="Arial" w:hAnsi="Arial" w:cs="Arial"/>
        </w:rPr>
        <w:t>• Research applications for Confocal</w:t>
      </w:r>
      <w:r w:rsidRPr="0009135C">
        <w:rPr>
          <w:rFonts w:ascii="Arial" w:eastAsia="Batang" w:hAnsi="Arial" w:cs="Arial"/>
          <w:bCs/>
          <w:color w:val="000000"/>
          <w:spacing w:val="-4"/>
          <w:lang w:eastAsia="ja-JP"/>
        </w:rPr>
        <w:t xml:space="preserve"> LSM</w:t>
      </w:r>
      <w:r w:rsidRPr="0009135C">
        <w:rPr>
          <w:rFonts w:ascii="Arial" w:hAnsi="Arial" w:cs="Arial"/>
        </w:rPr>
        <w:t xml:space="preserve"> image analysis with </w:t>
      </w:r>
      <w:r w:rsidRPr="0009135C">
        <w:rPr>
          <w:rFonts w:ascii="Arial" w:eastAsia="Batang" w:hAnsi="Arial" w:cs="Arial"/>
          <w:color w:val="000000"/>
          <w:spacing w:val="-4"/>
          <w:lang w:eastAsia="ja-JP"/>
        </w:rPr>
        <w:t>Zeiss Zen software.</w:t>
      </w:r>
    </w:p>
    <w:p w:rsidR="0009135C" w:rsidRPr="0009135C" w:rsidRDefault="0009135C" w:rsidP="0009135C">
      <w:pPr>
        <w:autoSpaceDE w:val="0"/>
        <w:autoSpaceDN w:val="0"/>
        <w:adjustRightInd w:val="0"/>
        <w:spacing w:beforeLines="40" w:before="96" w:after="80" w:line="240" w:lineRule="auto"/>
        <w:ind w:left="144" w:hanging="144"/>
        <w:rPr>
          <w:rFonts w:ascii="Arial" w:eastAsia="Batang" w:hAnsi="Arial" w:cs="Arial"/>
          <w:color w:val="000000"/>
          <w:spacing w:val="-4"/>
          <w:lang w:eastAsia="ja-JP"/>
        </w:rPr>
      </w:pPr>
      <w:r w:rsidRPr="0009135C">
        <w:rPr>
          <w:rFonts w:ascii="Arial" w:hAnsi="Arial" w:cs="Arial"/>
        </w:rPr>
        <w:t xml:space="preserve">• </w:t>
      </w:r>
      <w:r w:rsidRPr="0009135C">
        <w:rPr>
          <w:rFonts w:ascii="Arial" w:eastAsia="Batang" w:hAnsi="Arial" w:cs="Arial"/>
          <w:color w:val="000000"/>
          <w:spacing w:val="-4"/>
          <w:lang w:eastAsia="ja-JP"/>
        </w:rPr>
        <w:t xml:space="preserve">Other </w:t>
      </w:r>
      <w:r w:rsidRPr="0009135C">
        <w:rPr>
          <w:rFonts w:ascii="Arial" w:hAnsi="Arial" w:cs="Arial"/>
        </w:rPr>
        <w:t>image analysis capabilities with</w:t>
      </w:r>
      <w:r w:rsidRPr="0009135C">
        <w:rPr>
          <w:rFonts w:ascii="Arial" w:eastAsia="Batang" w:hAnsi="Arial" w:cs="Arial"/>
          <w:color w:val="000000"/>
          <w:spacing w:val="-4"/>
          <w:lang w:eastAsia="ja-JP"/>
        </w:rPr>
        <w:t xml:space="preserve"> </w:t>
      </w:r>
      <w:proofErr w:type="spellStart"/>
      <w:r w:rsidRPr="0009135C">
        <w:rPr>
          <w:rFonts w:ascii="Arial" w:eastAsia="Batang" w:hAnsi="Arial" w:cs="Arial"/>
          <w:color w:val="000000"/>
          <w:spacing w:val="-4"/>
          <w:lang w:eastAsia="ja-JP"/>
        </w:rPr>
        <w:t>MediaCybernetics</w:t>
      </w:r>
      <w:proofErr w:type="spellEnd"/>
      <w:r w:rsidRPr="0009135C">
        <w:rPr>
          <w:rFonts w:ascii="Arial" w:eastAsia="Batang" w:hAnsi="Arial" w:cs="Arial"/>
          <w:color w:val="000000"/>
          <w:spacing w:val="-4"/>
          <w:lang w:eastAsia="ja-JP"/>
        </w:rPr>
        <w:t xml:space="preserve"> </w:t>
      </w:r>
      <w:r w:rsidRPr="0009135C">
        <w:rPr>
          <w:rFonts w:ascii="Arial" w:hAnsi="Arial" w:cs="Arial"/>
          <w:color w:val="000000"/>
        </w:rPr>
        <w:t xml:space="preserve">Image Pro </w:t>
      </w:r>
      <w:proofErr w:type="gramStart"/>
      <w:r w:rsidRPr="0009135C">
        <w:rPr>
          <w:rFonts w:ascii="Arial" w:hAnsi="Arial" w:cs="Arial"/>
          <w:color w:val="000000"/>
        </w:rPr>
        <w:t>Plus</w:t>
      </w:r>
      <w:proofErr w:type="gramEnd"/>
      <w:r w:rsidRPr="0009135C">
        <w:rPr>
          <w:rFonts w:ascii="Arial" w:hAnsi="Arial" w:cs="Arial"/>
          <w:color w:val="000000"/>
        </w:rPr>
        <w:t xml:space="preserve"> 6.3</w:t>
      </w:r>
      <w:r w:rsidRPr="0009135C">
        <w:rPr>
          <w:rFonts w:ascii="Arial" w:eastAsia="Batang" w:hAnsi="Arial" w:cs="Arial"/>
          <w:color w:val="000000"/>
          <w:spacing w:val="-4"/>
          <w:lang w:eastAsia="ja-JP"/>
        </w:rPr>
        <w:t>, and NIH Image J.</w:t>
      </w:r>
    </w:p>
    <w:p w:rsidR="0009135C" w:rsidRPr="0009135C" w:rsidRDefault="0009135C" w:rsidP="0009135C">
      <w:pPr>
        <w:autoSpaceDE w:val="0"/>
        <w:autoSpaceDN w:val="0"/>
        <w:adjustRightInd w:val="0"/>
        <w:spacing w:beforeLines="40" w:before="96" w:after="80" w:line="240" w:lineRule="auto"/>
        <w:ind w:left="144" w:hanging="144"/>
        <w:rPr>
          <w:rFonts w:ascii="Arial" w:hAnsi="Arial" w:cs="Arial"/>
        </w:rPr>
      </w:pPr>
      <w:r w:rsidRPr="0009135C">
        <w:rPr>
          <w:rFonts w:ascii="Arial" w:hAnsi="Arial" w:cs="Arial"/>
          <w:spacing w:val="-2"/>
        </w:rPr>
        <w:t>• Referral for sample preparation, staining, and immunohistochemistry processing.</w:t>
      </w:r>
    </w:p>
    <w:p w:rsidR="00282901" w:rsidRPr="0009135C" w:rsidRDefault="00282901"/>
    <w:sectPr w:rsidR="00282901" w:rsidRPr="0009135C" w:rsidSect="0009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5C"/>
    <w:rsid w:val="0009135C"/>
    <w:rsid w:val="0028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9135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9135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Rubalcava, Monica (LLU)</dc:creator>
  <cp:keywords/>
  <dc:description/>
  <cp:lastModifiedBy>Rubalcava, Monica (LLU)</cp:lastModifiedBy>
  <cp:revision>1</cp:revision>
  <dcterms:created xsi:type="dcterms:W3CDTF">2015-08-19T21:44:00Z</dcterms:created>
  <dcterms:modified xsi:type="dcterms:W3CDTF">2015-08-19T21:45:00Z</dcterms:modified>
</cp:coreProperties>
</file>